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159" w:rsidRDefault="00D76159" w:rsidP="00CA551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26.25pt">
            <v:imagedata r:id="rId7" o:title=""/>
          </v:shape>
        </w:pict>
      </w:r>
    </w:p>
    <w:p w:rsidR="00D76159" w:rsidRPr="00DE43DC" w:rsidRDefault="00D76159" w:rsidP="00CA5510">
      <w:pPr>
        <w:jc w:val="center"/>
        <w:rPr>
          <w:b/>
          <w:bCs/>
          <w:iCs/>
          <w:szCs w:val="22"/>
          <w:u w:val="single"/>
          <w:lang w:val="sr-Cyrl-CS"/>
        </w:rPr>
      </w:pPr>
      <w:r w:rsidRPr="00DE43DC">
        <w:rPr>
          <w:b/>
          <w:bCs/>
          <w:iCs/>
          <w:szCs w:val="22"/>
          <w:u w:val="single"/>
        </w:rPr>
        <w:t xml:space="preserve">UPUTSTVO ZA </w:t>
      </w:r>
      <w:r w:rsidRPr="00DE43DC">
        <w:rPr>
          <w:b/>
          <w:bCs/>
          <w:iCs/>
          <w:szCs w:val="22"/>
          <w:u w:val="single"/>
          <w:lang w:val="sr-Cyrl-CS"/>
        </w:rPr>
        <w:t>LEK</w:t>
      </w:r>
    </w:p>
    <w:p w:rsidR="00D76159" w:rsidRPr="002035D8" w:rsidRDefault="00D76159" w:rsidP="00CA5510">
      <w:pPr>
        <w:rPr>
          <w:szCs w:val="22"/>
        </w:rPr>
      </w:pPr>
    </w:p>
    <w:p w:rsidR="00D76159" w:rsidRDefault="00D76159" w:rsidP="00CA5510">
      <w:pPr>
        <w:rPr>
          <w:bCs/>
          <w:i/>
          <w:iCs/>
          <w:szCs w:val="22"/>
          <w:lang w:val="sr-Latn-CS"/>
        </w:rPr>
      </w:pPr>
    </w:p>
    <w:p w:rsidR="00D76159" w:rsidRDefault="00D76159" w:rsidP="00CA5510">
      <w:pPr>
        <w:rPr>
          <w:b/>
          <w:bCs/>
          <w:szCs w:val="22"/>
          <w:lang w:val="sr-Latn-CS"/>
        </w:rPr>
      </w:pPr>
    </w:p>
    <w:p w:rsidR="00D76159" w:rsidRDefault="00D76159" w:rsidP="00CA5510">
      <w:pPr>
        <w:rPr>
          <w:b/>
          <w:bCs/>
          <w:szCs w:val="22"/>
          <w:lang w:val="sr-Latn-CS"/>
        </w:rPr>
      </w:pPr>
      <w:r w:rsidRPr="00D3668F">
        <w:rPr>
          <w:b/>
          <w:bCs/>
          <w:szCs w:val="22"/>
          <w:lang w:val="sr-Cyrl-CS"/>
        </w:rPr>
        <w:t>G</w:t>
      </w:r>
      <w:r>
        <w:rPr>
          <w:b/>
          <w:bCs/>
          <w:szCs w:val="22"/>
        </w:rPr>
        <w:t>entamicin,</w:t>
      </w:r>
      <w:r w:rsidRPr="00D3668F">
        <w:rPr>
          <w:b/>
          <w:bCs/>
          <w:szCs w:val="22"/>
          <w:lang w:val="sr-Cyrl-CS"/>
        </w:rPr>
        <w:t xml:space="preserve"> </w:t>
      </w:r>
      <w:r>
        <w:rPr>
          <w:b/>
          <w:bCs/>
          <w:szCs w:val="22"/>
          <w:lang w:val="sr-Latn-CS"/>
        </w:rPr>
        <w:t xml:space="preserve">1 </w:t>
      </w:r>
      <w:r>
        <w:rPr>
          <w:rFonts w:ascii="TimesNewRomanPS-BoldMT" w:hAnsi="TimesNewRomanPS-BoldMT" w:cs="TimesNewRomanPS-BoldMT"/>
          <w:b/>
          <w:bCs/>
          <w:szCs w:val="22"/>
        </w:rPr>
        <w:t xml:space="preserve">mg/g, </w:t>
      </w:r>
      <w:r w:rsidRPr="00D3668F">
        <w:rPr>
          <w:b/>
          <w:szCs w:val="22"/>
          <w:lang w:val="sv-SE"/>
        </w:rPr>
        <w:t>mast</w:t>
      </w:r>
    </w:p>
    <w:p w:rsidR="00D76159" w:rsidRPr="009C728B" w:rsidRDefault="00D76159" w:rsidP="00CA5510">
      <w:pPr>
        <w:rPr>
          <w:b/>
          <w:szCs w:val="22"/>
          <w:lang w:val="sr-Latn-CS"/>
        </w:rPr>
      </w:pPr>
      <w:r w:rsidRPr="00D054F6">
        <w:rPr>
          <w:bCs/>
          <w:szCs w:val="22"/>
          <w:lang w:val="sr-Latn-CS"/>
        </w:rPr>
        <w:t>gentamicin</w:t>
      </w:r>
      <w:r>
        <w:rPr>
          <w:bCs/>
          <w:szCs w:val="22"/>
          <w:lang w:val="sr-Latn-CS"/>
        </w:rPr>
        <w:t xml:space="preserve"> </w:t>
      </w:r>
    </w:p>
    <w:p w:rsidR="00D76159" w:rsidRPr="00AD0CCA" w:rsidRDefault="00D76159" w:rsidP="00CA5510">
      <w:pPr>
        <w:rPr>
          <w:b/>
          <w:bCs/>
          <w:szCs w:val="22"/>
          <w:u w:val="single"/>
          <w:lang w:val="sr-Latn-CS"/>
        </w:rPr>
      </w:pPr>
    </w:p>
    <w:p w:rsidR="00D76159" w:rsidRPr="001F016A" w:rsidRDefault="00D76159" w:rsidP="001F016A">
      <w:pPr>
        <w:widowControl w:val="0"/>
        <w:autoSpaceDE w:val="0"/>
        <w:autoSpaceDN w:val="0"/>
        <w:rPr>
          <w:i/>
          <w:iCs/>
          <w:szCs w:val="22"/>
          <w:lang w:val="sr-Latn-CS"/>
        </w:rPr>
      </w:pPr>
    </w:p>
    <w:p w:rsidR="00D76159" w:rsidRDefault="00D76159" w:rsidP="001F016A">
      <w:pPr>
        <w:widowControl w:val="0"/>
        <w:autoSpaceDE w:val="0"/>
        <w:autoSpaceDN w:val="0"/>
        <w:rPr>
          <w:b/>
          <w:bCs/>
          <w:szCs w:val="22"/>
          <w:lang w:val="sr-Latn-CS"/>
        </w:rPr>
      </w:pPr>
      <w:r>
        <w:rPr>
          <w:b/>
          <w:bCs/>
          <w:szCs w:val="22"/>
          <w:lang w:val="sr-Latn-CS"/>
        </w:rPr>
        <w:t xml:space="preserve">Pažljivo pročitajte ovo uputstvo, pre nego što počnete da </w:t>
      </w:r>
      <w:r w:rsidRPr="00937AF5">
        <w:rPr>
          <w:b/>
          <w:bCs/>
          <w:szCs w:val="22"/>
          <w:lang w:val="sr-Latn-CS"/>
        </w:rPr>
        <w:t>primenj</w:t>
      </w:r>
      <w:r>
        <w:rPr>
          <w:b/>
          <w:bCs/>
          <w:szCs w:val="22"/>
          <w:lang w:val="sr-Latn-CS"/>
        </w:rPr>
        <w:t>ujete ovaj lek, jer ono sadrži informacije koje su važne za Vas.</w:t>
      </w:r>
    </w:p>
    <w:p w:rsidR="00D76159" w:rsidRDefault="00D76159" w:rsidP="001F016A">
      <w:pPr>
        <w:widowControl w:val="0"/>
        <w:numPr>
          <w:ilvl w:val="0"/>
          <w:numId w:val="3"/>
        </w:numPr>
        <w:tabs>
          <w:tab w:val="clear" w:pos="284"/>
        </w:tabs>
        <w:autoSpaceDE w:val="0"/>
        <w:autoSpaceDN w:val="0"/>
        <w:ind w:left="540" w:hanging="540"/>
        <w:jc w:val="left"/>
        <w:rPr>
          <w:szCs w:val="22"/>
          <w:lang w:val="sr-Latn-CS"/>
        </w:rPr>
      </w:pPr>
      <w:r>
        <w:rPr>
          <w:szCs w:val="22"/>
          <w:lang w:val="sr-Latn-CS"/>
        </w:rPr>
        <w:t>Uputstvo sačuvajte. Može biti potrebno da ga ponovo pročitate.</w:t>
      </w:r>
    </w:p>
    <w:p w:rsidR="00D76159" w:rsidRDefault="00D76159" w:rsidP="001F016A">
      <w:pPr>
        <w:widowControl w:val="0"/>
        <w:numPr>
          <w:ilvl w:val="0"/>
          <w:numId w:val="3"/>
        </w:numPr>
        <w:tabs>
          <w:tab w:val="clear" w:pos="284"/>
        </w:tabs>
        <w:autoSpaceDE w:val="0"/>
        <w:autoSpaceDN w:val="0"/>
        <w:ind w:left="540" w:hanging="540"/>
        <w:jc w:val="left"/>
        <w:rPr>
          <w:szCs w:val="22"/>
          <w:lang w:val="sr-Latn-CS"/>
        </w:rPr>
      </w:pPr>
      <w:r>
        <w:rPr>
          <w:szCs w:val="22"/>
          <w:lang w:val="sr-Latn-CS"/>
        </w:rPr>
        <w:t>Ako imate dodatnih pitanja, obratite se svom lekaru</w:t>
      </w:r>
      <w:r>
        <w:rPr>
          <w:b/>
          <w:bCs/>
          <w:szCs w:val="22"/>
          <w:lang w:val="sr-Latn-CS"/>
        </w:rPr>
        <w:t xml:space="preserve"> </w:t>
      </w:r>
      <w:r w:rsidRPr="00AD0CCA">
        <w:rPr>
          <w:szCs w:val="22"/>
          <w:lang w:val="pt-BR"/>
        </w:rPr>
        <w:t>ili farmaceutu</w:t>
      </w:r>
      <w:r>
        <w:rPr>
          <w:szCs w:val="22"/>
          <w:lang w:val="sr-Latn-CS"/>
        </w:rPr>
        <w:t>.</w:t>
      </w:r>
    </w:p>
    <w:p w:rsidR="00D76159" w:rsidRPr="00B965D4" w:rsidRDefault="00D76159" w:rsidP="001F016A">
      <w:pPr>
        <w:widowControl w:val="0"/>
        <w:numPr>
          <w:ilvl w:val="0"/>
          <w:numId w:val="3"/>
        </w:numPr>
        <w:tabs>
          <w:tab w:val="clear" w:pos="284"/>
        </w:tabs>
        <w:autoSpaceDE w:val="0"/>
        <w:autoSpaceDN w:val="0"/>
        <w:ind w:left="540" w:hanging="540"/>
        <w:jc w:val="left"/>
        <w:rPr>
          <w:color w:val="008000"/>
          <w:szCs w:val="22"/>
          <w:lang w:val="sr-Latn-CS"/>
        </w:rPr>
      </w:pPr>
      <w:r w:rsidRPr="00687F94">
        <w:rPr>
          <w:szCs w:val="22"/>
          <w:lang w:val="sr-Latn-CS"/>
        </w:rPr>
        <w:t>Ovaj lek propisan je samo Vama i ne smete ga davati drugima. Može da im škodi, čak i kada ima</w:t>
      </w:r>
      <w:r>
        <w:rPr>
          <w:szCs w:val="22"/>
          <w:lang w:val="sr-Latn-CS"/>
        </w:rPr>
        <w:t>ju iste znake bolesti kao i Vi.</w:t>
      </w:r>
      <w:r w:rsidRPr="00AD0CCA">
        <w:rPr>
          <w:rFonts w:ascii="TimesNewRomanPSMT" w:hAnsi="TimesNewRomanPSMT" w:cs="TimesNewRomanPSMT"/>
          <w:color w:val="008100"/>
          <w:szCs w:val="22"/>
          <w:lang w:val="pt-BR"/>
        </w:rPr>
        <w:t xml:space="preserve"> </w:t>
      </w:r>
    </w:p>
    <w:p w:rsidR="00D76159" w:rsidRPr="00B965D4" w:rsidRDefault="00D76159" w:rsidP="001F016A">
      <w:pPr>
        <w:widowControl w:val="0"/>
        <w:numPr>
          <w:ilvl w:val="0"/>
          <w:numId w:val="3"/>
        </w:numPr>
        <w:tabs>
          <w:tab w:val="clear" w:pos="284"/>
        </w:tabs>
        <w:autoSpaceDE w:val="0"/>
        <w:autoSpaceDN w:val="0"/>
        <w:ind w:left="540" w:hanging="540"/>
        <w:jc w:val="left"/>
        <w:rPr>
          <w:szCs w:val="22"/>
          <w:lang w:val="sr-Latn-CS"/>
        </w:rPr>
      </w:pPr>
      <w:r w:rsidRPr="00B965D4">
        <w:rPr>
          <w:bCs/>
          <w:szCs w:val="22"/>
          <w:lang w:val="sr-Latn-CS"/>
        </w:rPr>
        <w:t xml:space="preserve">Ukoliko Vam se javi bilo koje neželjeno dejstvo, obratite se Vašem </w:t>
      </w:r>
      <w:r w:rsidRPr="00B965D4">
        <w:rPr>
          <w:szCs w:val="22"/>
          <w:lang w:val="sr-Latn-CS"/>
        </w:rPr>
        <w:t>lekaru</w:t>
      </w:r>
      <w:r>
        <w:rPr>
          <w:b/>
          <w:bCs/>
          <w:szCs w:val="22"/>
          <w:lang w:val="sr-Latn-CS"/>
        </w:rPr>
        <w:t xml:space="preserve"> </w:t>
      </w:r>
      <w:r w:rsidRPr="00AD0CCA">
        <w:rPr>
          <w:szCs w:val="22"/>
          <w:lang w:val="pt-BR"/>
        </w:rPr>
        <w:t xml:space="preserve">ili farmaceutu . Ovo uključuje i bilo koje neželjeno dejstvo koje nije navedeno u ovom uputstvu. </w:t>
      </w:r>
      <w:r w:rsidRPr="00B965D4">
        <w:rPr>
          <w:szCs w:val="22"/>
        </w:rPr>
        <w:t>Vidite odeljak 4.</w:t>
      </w:r>
    </w:p>
    <w:p w:rsidR="00D76159" w:rsidRPr="00D741A7" w:rsidRDefault="00D76159" w:rsidP="001F016A">
      <w:pPr>
        <w:widowControl w:val="0"/>
        <w:autoSpaceDE w:val="0"/>
        <w:autoSpaceDN w:val="0"/>
        <w:rPr>
          <w:szCs w:val="22"/>
          <w:lang w:val="sr-Latn-CS"/>
        </w:rPr>
      </w:pPr>
    </w:p>
    <w:p w:rsidR="00D76159" w:rsidRDefault="00D76159" w:rsidP="00E0071E">
      <w:pPr>
        <w:widowControl w:val="0"/>
        <w:autoSpaceDE w:val="0"/>
        <w:autoSpaceDN w:val="0"/>
        <w:rPr>
          <w:b/>
          <w:bCs/>
          <w:szCs w:val="22"/>
          <w:lang w:val="sr-Latn-CS"/>
        </w:rPr>
      </w:pPr>
      <w:r>
        <w:rPr>
          <w:b/>
          <w:bCs/>
          <w:szCs w:val="22"/>
          <w:lang w:val="sr-Latn-CS"/>
        </w:rPr>
        <w:t>U ovom uputstvu pročitaćete:</w:t>
      </w:r>
    </w:p>
    <w:p w:rsidR="00D76159" w:rsidRPr="00E0071E" w:rsidRDefault="00D76159" w:rsidP="00E0071E">
      <w:pPr>
        <w:widowControl w:val="0"/>
        <w:autoSpaceDE w:val="0"/>
        <w:autoSpaceDN w:val="0"/>
        <w:rPr>
          <w:bCs/>
          <w:szCs w:val="22"/>
          <w:lang w:val="sr-Latn-CS"/>
        </w:rPr>
      </w:pPr>
    </w:p>
    <w:p w:rsidR="00D76159" w:rsidRDefault="00D76159" w:rsidP="00E0071E">
      <w:pPr>
        <w:widowControl w:val="0"/>
        <w:numPr>
          <w:ilvl w:val="0"/>
          <w:numId w:val="4"/>
        </w:numPr>
        <w:tabs>
          <w:tab w:val="clear" w:pos="284"/>
          <w:tab w:val="clear" w:pos="360"/>
          <w:tab w:val="left" w:pos="540"/>
        </w:tabs>
        <w:autoSpaceDE w:val="0"/>
        <w:autoSpaceDN w:val="0"/>
        <w:jc w:val="left"/>
        <w:rPr>
          <w:szCs w:val="22"/>
          <w:lang w:val="sr-Latn-CS"/>
        </w:rPr>
      </w:pPr>
      <w:r>
        <w:rPr>
          <w:szCs w:val="22"/>
          <w:lang w:val="sr-Latn-CS"/>
        </w:rPr>
        <w:t>Šta je lek Gentamicin i čemu je namenjen</w:t>
      </w:r>
    </w:p>
    <w:p w:rsidR="00D76159" w:rsidRDefault="00D76159" w:rsidP="00E0071E">
      <w:pPr>
        <w:widowControl w:val="0"/>
        <w:numPr>
          <w:ilvl w:val="0"/>
          <w:numId w:val="4"/>
        </w:numPr>
        <w:tabs>
          <w:tab w:val="clear" w:pos="284"/>
          <w:tab w:val="clear" w:pos="360"/>
          <w:tab w:val="left" w:pos="540"/>
        </w:tabs>
        <w:autoSpaceDE w:val="0"/>
        <w:autoSpaceDN w:val="0"/>
        <w:jc w:val="left"/>
        <w:rPr>
          <w:szCs w:val="22"/>
          <w:lang w:val="sr-Latn-CS"/>
        </w:rPr>
      </w:pPr>
      <w:r>
        <w:rPr>
          <w:szCs w:val="22"/>
          <w:lang w:val="sr-Latn-CS"/>
        </w:rPr>
        <w:t xml:space="preserve">Šta treba da znate pre nego što </w:t>
      </w:r>
      <w:r w:rsidRPr="008937E5">
        <w:rPr>
          <w:bCs/>
          <w:szCs w:val="22"/>
          <w:lang w:val="sr-Latn-CS"/>
        </w:rPr>
        <w:t>primen</w:t>
      </w:r>
      <w:r>
        <w:rPr>
          <w:bCs/>
          <w:szCs w:val="22"/>
          <w:lang w:val="sr-Latn-CS"/>
        </w:rPr>
        <w:t>ite</w:t>
      </w:r>
      <w:r w:rsidRPr="00B25336">
        <w:rPr>
          <w:b/>
          <w:bCs/>
          <w:szCs w:val="22"/>
          <w:lang w:val="sr-Latn-CS"/>
        </w:rPr>
        <w:t xml:space="preserve"> </w:t>
      </w:r>
      <w:r w:rsidRPr="00B25336">
        <w:rPr>
          <w:szCs w:val="22"/>
          <w:lang w:val="sr-Latn-CS"/>
        </w:rPr>
        <w:t xml:space="preserve">lek </w:t>
      </w:r>
      <w:r>
        <w:rPr>
          <w:szCs w:val="22"/>
          <w:lang w:val="sr-Latn-CS"/>
        </w:rPr>
        <w:t>Gentamicin</w:t>
      </w:r>
    </w:p>
    <w:p w:rsidR="00D76159" w:rsidRDefault="00D76159" w:rsidP="00E0071E">
      <w:pPr>
        <w:widowControl w:val="0"/>
        <w:numPr>
          <w:ilvl w:val="0"/>
          <w:numId w:val="4"/>
        </w:numPr>
        <w:tabs>
          <w:tab w:val="clear" w:pos="284"/>
          <w:tab w:val="clear" w:pos="360"/>
          <w:tab w:val="left" w:pos="540"/>
        </w:tabs>
        <w:autoSpaceDE w:val="0"/>
        <w:autoSpaceDN w:val="0"/>
        <w:jc w:val="left"/>
        <w:rPr>
          <w:szCs w:val="22"/>
          <w:lang w:val="sr-Latn-CS"/>
        </w:rPr>
      </w:pPr>
      <w:r>
        <w:rPr>
          <w:szCs w:val="22"/>
          <w:lang w:val="sr-Latn-CS"/>
        </w:rPr>
        <w:t xml:space="preserve">Kako se </w:t>
      </w:r>
      <w:r w:rsidRPr="008937E5">
        <w:rPr>
          <w:bCs/>
          <w:szCs w:val="22"/>
          <w:lang w:val="sr-Latn-CS"/>
        </w:rPr>
        <w:t>primen</w:t>
      </w:r>
      <w:r>
        <w:rPr>
          <w:bCs/>
          <w:szCs w:val="22"/>
          <w:lang w:val="sr-Latn-CS"/>
        </w:rPr>
        <w:t>juje</w:t>
      </w:r>
      <w:r w:rsidRPr="008937E5">
        <w:rPr>
          <w:b/>
          <w:bCs/>
          <w:szCs w:val="22"/>
          <w:lang w:val="sr-Latn-CS"/>
        </w:rPr>
        <w:t xml:space="preserve"> </w:t>
      </w:r>
      <w:r>
        <w:rPr>
          <w:szCs w:val="22"/>
          <w:lang w:val="sr-Latn-CS"/>
        </w:rPr>
        <w:t>lek Gentamicin</w:t>
      </w:r>
    </w:p>
    <w:p w:rsidR="00D76159" w:rsidRDefault="00D76159" w:rsidP="00E0071E">
      <w:pPr>
        <w:widowControl w:val="0"/>
        <w:numPr>
          <w:ilvl w:val="0"/>
          <w:numId w:val="4"/>
        </w:numPr>
        <w:tabs>
          <w:tab w:val="clear" w:pos="284"/>
          <w:tab w:val="clear" w:pos="360"/>
          <w:tab w:val="left" w:pos="540"/>
        </w:tabs>
        <w:autoSpaceDE w:val="0"/>
        <w:autoSpaceDN w:val="0"/>
        <w:jc w:val="left"/>
        <w:rPr>
          <w:szCs w:val="22"/>
          <w:lang w:val="sr-Latn-CS"/>
        </w:rPr>
      </w:pPr>
      <w:r>
        <w:rPr>
          <w:szCs w:val="22"/>
          <w:lang w:val="sr-Latn-CS"/>
        </w:rPr>
        <w:t xml:space="preserve">Moguća neželjena dejstva </w:t>
      </w:r>
    </w:p>
    <w:p w:rsidR="00D76159" w:rsidRDefault="00D76159" w:rsidP="00E0071E">
      <w:pPr>
        <w:widowControl w:val="0"/>
        <w:numPr>
          <w:ilvl w:val="0"/>
          <w:numId w:val="4"/>
        </w:numPr>
        <w:tabs>
          <w:tab w:val="clear" w:pos="284"/>
          <w:tab w:val="clear" w:pos="360"/>
          <w:tab w:val="left" w:pos="540"/>
        </w:tabs>
        <w:autoSpaceDE w:val="0"/>
        <w:autoSpaceDN w:val="0"/>
        <w:jc w:val="left"/>
        <w:rPr>
          <w:szCs w:val="22"/>
          <w:lang w:val="sr-Latn-CS"/>
        </w:rPr>
      </w:pPr>
      <w:r>
        <w:rPr>
          <w:szCs w:val="22"/>
          <w:lang w:val="sr-Latn-CS"/>
        </w:rPr>
        <w:t>Kako čuvati lek Gentamicin</w:t>
      </w:r>
    </w:p>
    <w:p w:rsidR="00D76159" w:rsidRDefault="00D76159" w:rsidP="00E0071E">
      <w:pPr>
        <w:widowControl w:val="0"/>
        <w:numPr>
          <w:ilvl w:val="0"/>
          <w:numId w:val="4"/>
        </w:numPr>
        <w:tabs>
          <w:tab w:val="clear" w:pos="284"/>
          <w:tab w:val="clear" w:pos="360"/>
          <w:tab w:val="left" w:pos="540"/>
        </w:tabs>
        <w:autoSpaceDE w:val="0"/>
        <w:autoSpaceDN w:val="0"/>
        <w:jc w:val="left"/>
        <w:rPr>
          <w:b/>
          <w:bCs/>
          <w:szCs w:val="22"/>
          <w:lang w:val="sr-Latn-CS"/>
        </w:rPr>
      </w:pPr>
      <w:r>
        <w:rPr>
          <w:szCs w:val="22"/>
          <w:lang w:val="sr-Latn-CS"/>
        </w:rPr>
        <w:t>Sadržaj pakovanja i ostale informacije</w:t>
      </w:r>
    </w:p>
    <w:p w:rsidR="00D76159" w:rsidRDefault="00D76159" w:rsidP="00E0071E">
      <w:pPr>
        <w:widowControl w:val="0"/>
        <w:tabs>
          <w:tab w:val="clear" w:pos="284"/>
        </w:tabs>
        <w:autoSpaceDE w:val="0"/>
        <w:autoSpaceDN w:val="0"/>
        <w:jc w:val="left"/>
        <w:rPr>
          <w:szCs w:val="22"/>
          <w:lang w:val="sr-Latn-CS"/>
        </w:rPr>
      </w:pPr>
    </w:p>
    <w:p w:rsidR="00D76159" w:rsidRPr="00177D7F" w:rsidRDefault="00D76159" w:rsidP="00CA5510">
      <w:pPr>
        <w:rPr>
          <w:szCs w:val="22"/>
        </w:rPr>
      </w:pPr>
      <w:r w:rsidRPr="00177D7F">
        <w:rPr>
          <w:szCs w:val="22"/>
        </w:rPr>
        <w:br w:type="page"/>
      </w:r>
    </w:p>
    <w:p w:rsidR="00D76159" w:rsidRPr="005C0012" w:rsidRDefault="00D76159" w:rsidP="00030B1C">
      <w:pPr>
        <w:pStyle w:val="NASLOV123"/>
      </w:pPr>
      <w:r w:rsidRPr="005C0012">
        <w:t>1</w:t>
      </w:r>
      <w:r w:rsidRPr="00523AA3">
        <w:t xml:space="preserve">. </w:t>
      </w:r>
      <w:r w:rsidRPr="00E7512C">
        <w:t>Šta</w:t>
      </w:r>
      <w:r w:rsidRPr="00FB12F6">
        <w:t xml:space="preserve"> je lek </w:t>
      </w:r>
      <w:r>
        <w:rPr>
          <w:lang w:val="sr-Latn-CS"/>
        </w:rPr>
        <w:t>Gentamicin</w:t>
      </w:r>
      <w:r w:rsidRPr="00FB12F6">
        <w:t xml:space="preserve"> i čemu je namenjen</w:t>
      </w:r>
    </w:p>
    <w:p w:rsidR="00D76159" w:rsidRDefault="00D76159" w:rsidP="00AD0CCA">
      <w:pPr>
        <w:pStyle w:val="Header"/>
        <w:tabs>
          <w:tab w:val="clear" w:pos="4536"/>
          <w:tab w:val="clear" w:pos="9072"/>
          <w:tab w:val="left" w:pos="284"/>
        </w:tabs>
        <w:spacing w:before="60" w:after="60"/>
        <w:jc w:val="left"/>
        <w:rPr>
          <w:lang w:val="sr-Latn-CS"/>
        </w:rPr>
      </w:pPr>
      <w:r>
        <w:t xml:space="preserve">Lek </w:t>
      </w:r>
      <w:r>
        <w:rPr>
          <w:lang w:val="sr-Cyrl-CS"/>
        </w:rPr>
        <w:t>G</w:t>
      </w:r>
      <w:r>
        <w:rPr>
          <w:lang w:val="sr-Latn-CS"/>
        </w:rPr>
        <w:t>entamicin,</w:t>
      </w:r>
      <w:r>
        <w:rPr>
          <w:lang w:val="sr-Cyrl-CS"/>
        </w:rPr>
        <w:t xml:space="preserve"> mast pripada grupi lekova koji se zovu aminoglikozidni antibiotici za topikalnu (lokalnu) upotrebu i koriste</w:t>
      </w:r>
      <w:r>
        <w:rPr>
          <w:lang w:val="sr-Latn-CS"/>
        </w:rPr>
        <w:t xml:space="preserve"> za smanjenje zapaljenjskog procesa </w:t>
      </w:r>
      <w:r>
        <w:rPr>
          <w:lang w:val="sr-Cyrl-CS"/>
        </w:rPr>
        <w:t>izazvan</w:t>
      </w:r>
      <w:r>
        <w:rPr>
          <w:lang w:val="sr-Latn-CS"/>
        </w:rPr>
        <w:t xml:space="preserve">og </w:t>
      </w:r>
      <w:r>
        <w:rPr>
          <w:lang w:val="sr-Cyrl-CS"/>
        </w:rPr>
        <w:t>osetljivim bakterijama. G</w:t>
      </w:r>
      <w:r w:rsidRPr="00AD0CCA">
        <w:rPr>
          <w:lang w:val="pt-BR"/>
        </w:rPr>
        <w:t>entamicin</w:t>
      </w:r>
      <w:r>
        <w:rPr>
          <w:lang w:val="sr-Cyrl-CS"/>
        </w:rPr>
        <w:t xml:space="preserve"> deluje tako što sprečava stvaranje proteina bakterije i na taj način je uništava.</w:t>
      </w:r>
    </w:p>
    <w:p w:rsidR="00D76159" w:rsidRPr="0070288D" w:rsidRDefault="00D76159" w:rsidP="00AD0CCA">
      <w:pPr>
        <w:pStyle w:val="Header"/>
        <w:tabs>
          <w:tab w:val="clear" w:pos="4536"/>
          <w:tab w:val="clear" w:pos="9072"/>
          <w:tab w:val="left" w:pos="284"/>
        </w:tabs>
        <w:rPr>
          <w:szCs w:val="22"/>
          <w:lang w:val="sr-Latn-CS"/>
        </w:rPr>
      </w:pPr>
      <w:r>
        <w:t xml:space="preserve">Lek </w:t>
      </w:r>
      <w:r>
        <w:rPr>
          <w:lang w:val="sr-Cyrl-CS"/>
        </w:rPr>
        <w:t>G</w:t>
      </w:r>
      <w:r>
        <w:rPr>
          <w:lang w:val="sr-Latn-CS"/>
        </w:rPr>
        <w:t>entamicin,</w:t>
      </w:r>
      <w:r w:rsidRPr="0070288D">
        <w:rPr>
          <w:szCs w:val="22"/>
          <w:lang w:val="sr-Latn-CS"/>
        </w:rPr>
        <w:t xml:space="preserve"> </w:t>
      </w:r>
      <w:r>
        <w:rPr>
          <w:szCs w:val="22"/>
          <w:lang w:val="sr-Latn-CS"/>
        </w:rPr>
        <w:t xml:space="preserve">mast </w:t>
      </w:r>
      <w:r w:rsidRPr="0070288D">
        <w:rPr>
          <w:szCs w:val="22"/>
          <w:lang w:val="sr-Latn-CS"/>
        </w:rPr>
        <w:t xml:space="preserve">je </w:t>
      </w:r>
      <w:r>
        <w:rPr>
          <w:szCs w:val="22"/>
          <w:lang w:val="sr-Latn-CS"/>
        </w:rPr>
        <w:t xml:space="preserve">namenjen za lokalnu primenu u </w:t>
      </w:r>
      <w:r w:rsidRPr="0070288D">
        <w:rPr>
          <w:szCs w:val="22"/>
          <w:lang w:val="sr-Latn-CS"/>
        </w:rPr>
        <w:t xml:space="preserve">terapiji </w:t>
      </w:r>
      <w:r>
        <w:rPr>
          <w:szCs w:val="22"/>
          <w:lang w:val="sr-Latn-CS"/>
        </w:rPr>
        <w:t xml:space="preserve">primarnih i sekundarnih </w:t>
      </w:r>
      <w:r w:rsidRPr="0070288D">
        <w:rPr>
          <w:szCs w:val="22"/>
          <w:lang w:val="sr-Latn-CS"/>
        </w:rPr>
        <w:t>infekcija</w:t>
      </w:r>
      <w:r>
        <w:rPr>
          <w:szCs w:val="22"/>
          <w:lang w:val="sr-Latn-CS"/>
        </w:rPr>
        <w:t xml:space="preserve"> kože</w:t>
      </w:r>
      <w:r w:rsidRPr="0070288D">
        <w:rPr>
          <w:szCs w:val="22"/>
          <w:lang w:val="sr-Latn-CS"/>
        </w:rPr>
        <w:t xml:space="preserve"> izazvanih osetljivim bakterijama.</w:t>
      </w:r>
    </w:p>
    <w:p w:rsidR="00D76159" w:rsidRPr="00EE0790" w:rsidRDefault="00D76159" w:rsidP="00AD0CCA">
      <w:pPr>
        <w:pStyle w:val="Header"/>
        <w:tabs>
          <w:tab w:val="clear" w:pos="4536"/>
          <w:tab w:val="clear" w:pos="9072"/>
          <w:tab w:val="left" w:pos="284"/>
        </w:tabs>
        <w:rPr>
          <w:szCs w:val="22"/>
          <w:lang w:val="sr-Latn-CS"/>
        </w:rPr>
      </w:pPr>
      <w:r w:rsidRPr="009F76D2">
        <w:rPr>
          <w:szCs w:val="22"/>
          <w:lang w:val="sr-Latn-CS"/>
        </w:rPr>
        <w:t>Primarne infekcije kože</w:t>
      </w:r>
      <w:r w:rsidRPr="00EE0790">
        <w:rPr>
          <w:szCs w:val="22"/>
          <w:lang w:val="sr-Latn-CS"/>
        </w:rPr>
        <w:t xml:space="preserve">: </w:t>
      </w:r>
      <w:r w:rsidRPr="00EE0790">
        <w:rPr>
          <w:i/>
          <w:iCs/>
          <w:szCs w:val="22"/>
          <w:lang w:val="sr-Latn-CS"/>
        </w:rPr>
        <w:t>impetigo contagiosa</w:t>
      </w:r>
      <w:r w:rsidRPr="00EE0790">
        <w:rPr>
          <w:szCs w:val="22"/>
          <w:lang w:val="sr-Latn-CS"/>
        </w:rPr>
        <w:t xml:space="preserve">, superficijalni folikulitis, </w:t>
      </w:r>
      <w:r w:rsidRPr="00EE0790">
        <w:rPr>
          <w:i/>
          <w:iCs/>
          <w:szCs w:val="22"/>
          <w:lang w:val="sr-Latn-CS"/>
        </w:rPr>
        <w:t>ecthyma</w:t>
      </w:r>
      <w:r w:rsidRPr="00EE0790">
        <w:rPr>
          <w:szCs w:val="22"/>
          <w:lang w:val="sr-Latn-CS"/>
        </w:rPr>
        <w:t xml:space="preserve">, furunkuloza, </w:t>
      </w:r>
      <w:r w:rsidRPr="00EE0790">
        <w:rPr>
          <w:i/>
          <w:iCs/>
          <w:szCs w:val="22"/>
          <w:lang w:val="sr-Latn-CS"/>
        </w:rPr>
        <w:t>sycosis barbae</w:t>
      </w:r>
      <w:r w:rsidRPr="00EE0790">
        <w:rPr>
          <w:szCs w:val="22"/>
          <w:lang w:val="sr-Latn-CS"/>
        </w:rPr>
        <w:t xml:space="preserve"> i </w:t>
      </w:r>
      <w:r w:rsidRPr="00EE0790">
        <w:rPr>
          <w:i/>
          <w:szCs w:val="22"/>
          <w:lang w:val="sr-Latn-CS"/>
        </w:rPr>
        <w:t>pyoderma gangrenosum</w:t>
      </w:r>
      <w:r w:rsidRPr="00EE0790">
        <w:rPr>
          <w:szCs w:val="22"/>
          <w:lang w:val="sr-Latn-CS"/>
        </w:rPr>
        <w:t>.</w:t>
      </w:r>
    </w:p>
    <w:p w:rsidR="00D76159" w:rsidRPr="00EE0790" w:rsidRDefault="00D76159" w:rsidP="00AD0CCA">
      <w:pPr>
        <w:pStyle w:val="Header"/>
        <w:tabs>
          <w:tab w:val="clear" w:pos="4536"/>
          <w:tab w:val="clear" w:pos="9072"/>
          <w:tab w:val="left" w:pos="284"/>
        </w:tabs>
        <w:rPr>
          <w:szCs w:val="22"/>
          <w:lang w:val="sr-Latn-CS"/>
        </w:rPr>
      </w:pPr>
      <w:r w:rsidRPr="009F76D2">
        <w:rPr>
          <w:szCs w:val="22"/>
          <w:lang w:val="sr-Latn-CS"/>
        </w:rPr>
        <w:t>Sekundarne infekcije kože</w:t>
      </w:r>
      <w:r w:rsidRPr="00EE0790">
        <w:rPr>
          <w:szCs w:val="22"/>
          <w:lang w:val="sr-Latn-CS"/>
        </w:rPr>
        <w:t>: inficiran ekcematoidni dermatitis, pustulozne akne, pustulozna psorijaza, inficiran seboroični dermatitis, inficiran kontaktni dermatitis, inficirane ekskorijacije, bakterijske superinfekcije gljivičnih ili virusnih infekcija.</w:t>
      </w:r>
    </w:p>
    <w:p w:rsidR="00D76159" w:rsidRDefault="00D76159" w:rsidP="00AD0CCA">
      <w:pPr>
        <w:pStyle w:val="Header"/>
        <w:tabs>
          <w:tab w:val="clear" w:pos="4536"/>
          <w:tab w:val="clear" w:pos="9072"/>
          <w:tab w:val="left" w:pos="284"/>
        </w:tabs>
        <w:rPr>
          <w:szCs w:val="22"/>
          <w:lang w:val="sr-Latn-CS"/>
        </w:rPr>
      </w:pPr>
      <w:r>
        <w:t xml:space="preserve">Lek </w:t>
      </w:r>
      <w:r>
        <w:rPr>
          <w:lang w:val="sr-Cyrl-CS"/>
        </w:rPr>
        <w:t>G</w:t>
      </w:r>
      <w:r>
        <w:rPr>
          <w:lang w:val="sr-Latn-CS"/>
        </w:rPr>
        <w:t>entamicin,</w:t>
      </w:r>
      <w:r w:rsidRPr="00EE0790">
        <w:rPr>
          <w:color w:val="000000"/>
          <w:szCs w:val="22"/>
          <w:shd w:val="clear" w:color="auto" w:fill="FFFFFF"/>
          <w:lang w:val="sr-Latn-CS"/>
        </w:rPr>
        <w:t xml:space="preserve"> </w:t>
      </w:r>
      <w:r>
        <w:rPr>
          <w:color w:val="000000"/>
          <w:szCs w:val="22"/>
          <w:shd w:val="clear" w:color="auto" w:fill="FFFFFF"/>
          <w:lang w:val="sr-Latn-CS"/>
        </w:rPr>
        <w:t xml:space="preserve">mast je koristan u tretmanu inficiranih cističnih promena kože i kožnih abscesa kada se prethodno vrši incizija i drenaža da bi se omogućio adekvatan kontakt antibiotika i bakterije koja izaziva infekciju. Dobri rezultati su postignuti i u tretmanu ulceracija kože, </w:t>
      </w:r>
      <w:r>
        <w:rPr>
          <w:szCs w:val="22"/>
          <w:lang w:val="sr-Latn-CS"/>
        </w:rPr>
        <w:t>inficiranih površinskih opekotina</w:t>
      </w:r>
      <w:r w:rsidRPr="00EE0790">
        <w:rPr>
          <w:szCs w:val="22"/>
          <w:lang w:val="sr-Latn-CS"/>
        </w:rPr>
        <w:t xml:space="preserve">, </w:t>
      </w:r>
      <w:r>
        <w:rPr>
          <w:szCs w:val="22"/>
          <w:lang w:val="sr-Latn-CS"/>
        </w:rPr>
        <w:t xml:space="preserve">paronihije, </w:t>
      </w:r>
      <w:r w:rsidRPr="00114438">
        <w:rPr>
          <w:szCs w:val="22"/>
          <w:lang w:val="sr-Latn-CS"/>
        </w:rPr>
        <w:t>(infekcija kože pored nokata)</w:t>
      </w:r>
      <w:r>
        <w:rPr>
          <w:szCs w:val="22"/>
          <w:lang w:val="sr-Latn-CS"/>
        </w:rPr>
        <w:t xml:space="preserve"> inficiranih ujeda i uboda insekata, kao i inficiranih posekotina, ogrebotina i rana nakon manjih hirurških intervencija.</w:t>
      </w:r>
    </w:p>
    <w:p w:rsidR="00D76159" w:rsidRDefault="00D76159" w:rsidP="00AD0CCA">
      <w:pPr>
        <w:pStyle w:val="Header"/>
        <w:tabs>
          <w:tab w:val="clear" w:pos="4536"/>
          <w:tab w:val="clear" w:pos="9072"/>
          <w:tab w:val="left" w:pos="284"/>
        </w:tabs>
        <w:rPr>
          <w:szCs w:val="22"/>
          <w:lang w:val="sr-Latn-CS"/>
        </w:rPr>
      </w:pPr>
      <w:r>
        <w:t xml:space="preserve">Lek </w:t>
      </w:r>
      <w:r>
        <w:rPr>
          <w:lang w:val="sr-Cyrl-CS"/>
        </w:rPr>
        <w:t>G</w:t>
      </w:r>
      <w:r>
        <w:rPr>
          <w:lang w:val="sr-Latn-CS"/>
        </w:rPr>
        <w:t>entamicin,</w:t>
      </w:r>
      <w:r>
        <w:rPr>
          <w:szCs w:val="22"/>
          <w:lang w:val="sr-Latn-CS"/>
        </w:rPr>
        <w:t xml:space="preserve"> mast pomaže u zadržavanju vlažnosti kože i naročito je pogodan za lečenje infekcija suve ekcematozne i psorijatične kože.</w:t>
      </w:r>
    </w:p>
    <w:p w:rsidR="00D76159" w:rsidRDefault="00D76159" w:rsidP="00AD0CCA">
      <w:pPr>
        <w:pStyle w:val="Header"/>
        <w:tabs>
          <w:tab w:val="clear" w:pos="4536"/>
          <w:tab w:val="clear" w:pos="9072"/>
          <w:tab w:val="left" w:pos="284"/>
        </w:tabs>
        <w:rPr>
          <w:szCs w:val="22"/>
          <w:lang w:val="sr-Latn-CS"/>
        </w:rPr>
      </w:pPr>
      <w:r>
        <w:t xml:space="preserve">Lek </w:t>
      </w:r>
      <w:r>
        <w:rPr>
          <w:lang w:val="sr-Cyrl-CS"/>
        </w:rPr>
        <w:t>G</w:t>
      </w:r>
      <w:r>
        <w:rPr>
          <w:lang w:val="sr-Latn-CS"/>
        </w:rPr>
        <w:t xml:space="preserve">entamicin </w:t>
      </w:r>
      <w:r>
        <w:rPr>
          <w:szCs w:val="22"/>
          <w:lang w:val="sr-Latn-CS"/>
        </w:rPr>
        <w:t>mast se uspešno primenjuje kod dece starije od godinu dana i kod odraslih.</w:t>
      </w:r>
    </w:p>
    <w:p w:rsidR="00D76159" w:rsidRPr="00F44965" w:rsidRDefault="00D76159" w:rsidP="00030B1C">
      <w:pPr>
        <w:pStyle w:val="NASLOV123"/>
        <w:rPr>
          <w:caps/>
        </w:rPr>
      </w:pPr>
      <w:r w:rsidRPr="00F44965">
        <w:t xml:space="preserve">2. Šta treba da znate pre nego što primenite lek </w:t>
      </w:r>
      <w:r>
        <w:rPr>
          <w:lang w:val="sr-Latn-CS"/>
        </w:rPr>
        <w:t>Gentamicin</w:t>
      </w:r>
      <w:r w:rsidRPr="00F44965">
        <w:t xml:space="preserve"> </w:t>
      </w:r>
    </w:p>
    <w:p w:rsidR="00D76159" w:rsidRPr="00F44965" w:rsidRDefault="00D76159" w:rsidP="00CA5510">
      <w:pPr>
        <w:rPr>
          <w:b/>
          <w:i/>
          <w:szCs w:val="22"/>
          <w:lang w:val="ru-RU"/>
        </w:rPr>
      </w:pPr>
      <w:r w:rsidRPr="00F44965">
        <w:rPr>
          <w:b/>
          <w:bCs/>
          <w:szCs w:val="22"/>
          <w:lang w:val="sr-Latn-CS"/>
        </w:rPr>
        <w:t>Lek</w:t>
      </w:r>
      <w:r w:rsidRPr="00F44965">
        <w:rPr>
          <w:b/>
          <w:szCs w:val="22"/>
          <w:lang w:val="ru-RU"/>
        </w:rPr>
        <w:t xml:space="preserve"> </w:t>
      </w:r>
      <w:r w:rsidRPr="009315E1">
        <w:rPr>
          <w:b/>
          <w:lang w:val="sr-Latn-CS"/>
        </w:rPr>
        <w:t>Gentamicin</w:t>
      </w:r>
      <w:r w:rsidRPr="00F44965">
        <w:rPr>
          <w:b/>
          <w:szCs w:val="22"/>
          <w:lang w:val="ru-RU"/>
        </w:rPr>
        <w:t xml:space="preserve"> ne smete </w:t>
      </w:r>
      <w:r w:rsidRPr="00F44965">
        <w:rPr>
          <w:b/>
          <w:bCs/>
          <w:szCs w:val="22"/>
        </w:rPr>
        <w:t>primenjivati</w:t>
      </w:r>
      <w:r w:rsidRPr="00F44965">
        <w:rPr>
          <w:b/>
          <w:szCs w:val="22"/>
          <w:lang w:val="ru-RU"/>
        </w:rPr>
        <w:t>:</w:t>
      </w:r>
    </w:p>
    <w:p w:rsidR="00D76159" w:rsidRPr="00AD0CCA" w:rsidRDefault="00D76159" w:rsidP="00CA5510">
      <w:pPr>
        <w:rPr>
          <w:szCs w:val="22"/>
          <w:lang w:val="ru-RU"/>
        </w:rPr>
      </w:pPr>
      <w:r>
        <w:t>- ukoliko</w:t>
      </w:r>
      <w:r>
        <w:rPr>
          <w:lang w:val="sr-Cyrl-CS"/>
        </w:rPr>
        <w:t xml:space="preserve"> ste </w:t>
      </w:r>
      <w:r>
        <w:t>alergični (</w:t>
      </w:r>
      <w:r>
        <w:rPr>
          <w:lang w:val="sr-Cyrl-CS"/>
        </w:rPr>
        <w:t>preosetljivi</w:t>
      </w:r>
      <w:r>
        <w:t>)</w:t>
      </w:r>
      <w:r>
        <w:rPr>
          <w:lang w:val="sr-Cyrl-CS"/>
        </w:rPr>
        <w:t xml:space="preserve"> na gentamicin ili </w:t>
      </w:r>
      <w:r>
        <w:t xml:space="preserve">na </w:t>
      </w:r>
      <w:r>
        <w:rPr>
          <w:lang w:val="sr-Cyrl-CS"/>
        </w:rPr>
        <w:t>bilo koj</w:t>
      </w:r>
      <w:r>
        <w:t>u od pomoćnih supstanci ovog</w:t>
      </w:r>
      <w:r>
        <w:rPr>
          <w:lang w:val="sr-Cyrl-CS"/>
        </w:rPr>
        <w:t xml:space="preserve"> leka</w:t>
      </w:r>
      <w:r>
        <w:rPr>
          <w:lang w:val="sr-Latn-CS"/>
        </w:rPr>
        <w:t xml:space="preserve"> </w:t>
      </w:r>
      <w:r w:rsidRPr="00114438">
        <w:rPr>
          <w:lang w:val="sr-Latn-CS"/>
        </w:rPr>
        <w:t>(</w:t>
      </w:r>
      <w:r>
        <w:rPr>
          <w:lang w:val="sr-Latn-CS"/>
        </w:rPr>
        <w:t>navedene u odeljku 6</w:t>
      </w:r>
      <w:r w:rsidRPr="00114438">
        <w:rPr>
          <w:lang w:val="sr-Latn-CS"/>
        </w:rPr>
        <w:t>)</w:t>
      </w:r>
      <w:r>
        <w:rPr>
          <w:lang w:val="sr-Latn-CS"/>
        </w:rPr>
        <w:t xml:space="preserve"> ili na druge aminoglikozidne antibiotike</w:t>
      </w:r>
      <w:r w:rsidRPr="00114438">
        <w:rPr>
          <w:lang w:val="sr-Latn-CS"/>
        </w:rPr>
        <w:t>.</w:t>
      </w:r>
    </w:p>
    <w:p w:rsidR="00D76159" w:rsidRPr="00AD0CCA" w:rsidRDefault="00D76159" w:rsidP="00CA5510">
      <w:pPr>
        <w:rPr>
          <w:szCs w:val="22"/>
          <w:lang w:val="ru-RU"/>
        </w:rPr>
      </w:pPr>
    </w:p>
    <w:p w:rsidR="00D76159" w:rsidRPr="005C0012" w:rsidRDefault="00D76159" w:rsidP="00CA5510">
      <w:pPr>
        <w:rPr>
          <w:b/>
          <w:bCs/>
          <w:szCs w:val="22"/>
          <w:lang w:val="ru-RU"/>
        </w:rPr>
      </w:pPr>
      <w:r w:rsidRPr="00AD0CCA">
        <w:rPr>
          <w:b/>
          <w:bCs/>
          <w:iCs/>
          <w:szCs w:val="22"/>
          <w:lang w:val="pt-BR"/>
        </w:rPr>
        <w:t>Upozorenja i mere opreza</w:t>
      </w:r>
    </w:p>
    <w:p w:rsidR="00D76159" w:rsidRPr="00CF1209" w:rsidRDefault="00D76159" w:rsidP="002A161D">
      <w:pPr>
        <w:pStyle w:val="Header"/>
        <w:tabs>
          <w:tab w:val="clear" w:pos="4536"/>
          <w:tab w:val="clear" w:pos="9072"/>
          <w:tab w:val="left" w:pos="284"/>
        </w:tabs>
        <w:rPr>
          <w:szCs w:val="22"/>
          <w:lang w:val="bs-Latn-BA"/>
        </w:rPr>
      </w:pPr>
      <w:r>
        <w:rPr>
          <w:szCs w:val="22"/>
          <w:lang w:val="pt-BR"/>
        </w:rPr>
        <w:t>Razgovarajte sa svojim lekarom ili farmaceutom</w:t>
      </w:r>
      <w:r w:rsidRPr="00CF1209">
        <w:rPr>
          <w:szCs w:val="22"/>
          <w:lang w:val="bs-Latn-BA"/>
        </w:rPr>
        <w:t xml:space="preserve"> </w:t>
      </w:r>
      <w:r w:rsidRPr="00AD0CCA">
        <w:rPr>
          <w:szCs w:val="22"/>
          <w:lang w:val="pt-BR"/>
        </w:rPr>
        <w:t>pre</w:t>
      </w:r>
      <w:r w:rsidRPr="00CF1209">
        <w:rPr>
          <w:szCs w:val="22"/>
          <w:lang w:val="bs-Latn-BA"/>
        </w:rPr>
        <w:t xml:space="preserve"> </w:t>
      </w:r>
      <w:r w:rsidRPr="00AD0CCA">
        <w:rPr>
          <w:szCs w:val="22"/>
          <w:lang w:val="pt-BR"/>
        </w:rPr>
        <w:t>nego što</w:t>
      </w:r>
      <w:r w:rsidRPr="00CF1209">
        <w:rPr>
          <w:szCs w:val="22"/>
          <w:lang w:val="bs-Latn-BA"/>
        </w:rPr>
        <w:t xml:space="preserve"> </w:t>
      </w:r>
      <w:r w:rsidRPr="00AD0CCA">
        <w:rPr>
          <w:szCs w:val="22"/>
          <w:lang w:val="pt-BR"/>
        </w:rPr>
        <w:t>primenite</w:t>
      </w:r>
      <w:r w:rsidRPr="00CF1209">
        <w:rPr>
          <w:szCs w:val="22"/>
          <w:lang w:val="bs-Latn-BA"/>
        </w:rPr>
        <w:t xml:space="preserve"> </w:t>
      </w:r>
      <w:r>
        <w:rPr>
          <w:szCs w:val="22"/>
          <w:lang w:val="bs-Latn-BA"/>
        </w:rPr>
        <w:t xml:space="preserve">lek </w:t>
      </w:r>
      <w:r w:rsidRPr="00AD0CCA">
        <w:rPr>
          <w:szCs w:val="22"/>
          <w:lang w:val="pt-BR"/>
        </w:rPr>
        <w:t>Gentamicin</w:t>
      </w:r>
      <w:r w:rsidRPr="00CF1209">
        <w:rPr>
          <w:szCs w:val="22"/>
          <w:lang w:val="bs-Latn-BA"/>
        </w:rPr>
        <w:t>.</w:t>
      </w:r>
    </w:p>
    <w:p w:rsidR="00D76159" w:rsidRPr="00AD0CCA" w:rsidRDefault="00D76159" w:rsidP="002A161D">
      <w:pPr>
        <w:rPr>
          <w:szCs w:val="22"/>
          <w:lang w:val="bs-Latn-BA"/>
        </w:rPr>
      </w:pPr>
      <w:r w:rsidRPr="00AD0CCA">
        <w:rPr>
          <w:szCs w:val="22"/>
          <w:lang w:val="bs-Latn-BA"/>
        </w:rPr>
        <w:t xml:space="preserve">- </w:t>
      </w:r>
      <w:r w:rsidRPr="00696318">
        <w:rPr>
          <w:szCs w:val="22"/>
        </w:rPr>
        <w:t>Upozorite</w:t>
      </w:r>
      <w:r w:rsidRPr="00AD0CCA">
        <w:rPr>
          <w:szCs w:val="22"/>
          <w:lang w:val="bs-Latn-BA"/>
        </w:rPr>
        <w:t xml:space="preserve"> </w:t>
      </w:r>
      <w:r w:rsidRPr="00696318">
        <w:rPr>
          <w:szCs w:val="22"/>
        </w:rPr>
        <w:t>lekara</w:t>
      </w:r>
      <w:r w:rsidRPr="00AD0CCA">
        <w:rPr>
          <w:szCs w:val="22"/>
          <w:lang w:val="bs-Latn-BA"/>
        </w:rPr>
        <w:t xml:space="preserve"> </w:t>
      </w:r>
      <w:r w:rsidRPr="00696318">
        <w:rPr>
          <w:szCs w:val="22"/>
        </w:rPr>
        <w:t>ako</w:t>
      </w:r>
      <w:r w:rsidRPr="00AD0CCA">
        <w:rPr>
          <w:szCs w:val="22"/>
          <w:lang w:val="bs-Latn-BA"/>
        </w:rPr>
        <w:t xml:space="preserve"> </w:t>
      </w:r>
      <w:r w:rsidRPr="00696318">
        <w:rPr>
          <w:szCs w:val="22"/>
        </w:rPr>
        <w:t>imate</w:t>
      </w:r>
      <w:r w:rsidRPr="00AD0CCA">
        <w:rPr>
          <w:szCs w:val="22"/>
          <w:lang w:val="bs-Latn-BA"/>
        </w:rPr>
        <w:t xml:space="preserve"> </w:t>
      </w:r>
      <w:r w:rsidRPr="00696318">
        <w:rPr>
          <w:szCs w:val="22"/>
        </w:rPr>
        <w:t>neku</w:t>
      </w:r>
      <w:r w:rsidRPr="00AD0CCA">
        <w:rPr>
          <w:szCs w:val="22"/>
          <w:lang w:val="bs-Latn-BA"/>
        </w:rPr>
        <w:t xml:space="preserve"> </w:t>
      </w:r>
      <w:r w:rsidRPr="00696318">
        <w:rPr>
          <w:szCs w:val="22"/>
        </w:rPr>
        <w:t>hroni</w:t>
      </w:r>
      <w:r w:rsidRPr="00AD0CCA">
        <w:rPr>
          <w:szCs w:val="22"/>
          <w:lang w:val="bs-Latn-BA"/>
        </w:rPr>
        <w:t>č</w:t>
      </w:r>
      <w:r w:rsidRPr="00696318">
        <w:rPr>
          <w:szCs w:val="22"/>
        </w:rPr>
        <w:t>nu</w:t>
      </w:r>
      <w:r w:rsidRPr="00AD0CCA">
        <w:rPr>
          <w:szCs w:val="22"/>
          <w:lang w:val="bs-Latn-BA"/>
        </w:rPr>
        <w:t xml:space="preserve"> </w:t>
      </w:r>
      <w:r w:rsidRPr="00696318">
        <w:rPr>
          <w:szCs w:val="22"/>
        </w:rPr>
        <w:t>bolest</w:t>
      </w:r>
      <w:r w:rsidRPr="00AD0CCA">
        <w:rPr>
          <w:szCs w:val="22"/>
          <w:lang w:val="bs-Latn-BA"/>
        </w:rPr>
        <w:t xml:space="preserve">, </w:t>
      </w:r>
      <w:r w:rsidRPr="00696318">
        <w:rPr>
          <w:szCs w:val="22"/>
        </w:rPr>
        <w:t>metaboli</w:t>
      </w:r>
      <w:r w:rsidRPr="00AD0CCA">
        <w:rPr>
          <w:szCs w:val="22"/>
          <w:lang w:val="bs-Latn-BA"/>
        </w:rPr>
        <w:t>č</w:t>
      </w:r>
      <w:r>
        <w:rPr>
          <w:szCs w:val="22"/>
        </w:rPr>
        <w:t>ki</w:t>
      </w:r>
      <w:r w:rsidRPr="00AD0CCA">
        <w:rPr>
          <w:szCs w:val="22"/>
          <w:lang w:val="bs-Latn-BA"/>
        </w:rPr>
        <w:t xml:space="preserve"> </w:t>
      </w:r>
      <w:r>
        <w:rPr>
          <w:szCs w:val="22"/>
        </w:rPr>
        <w:t>poreme</w:t>
      </w:r>
      <w:r w:rsidRPr="00AD0CCA">
        <w:rPr>
          <w:szCs w:val="22"/>
          <w:lang w:val="bs-Latn-BA"/>
        </w:rPr>
        <w:t>ć</w:t>
      </w:r>
      <w:r>
        <w:rPr>
          <w:szCs w:val="22"/>
        </w:rPr>
        <w:t>aj</w:t>
      </w:r>
      <w:r w:rsidRPr="00AD0CCA">
        <w:rPr>
          <w:szCs w:val="22"/>
          <w:lang w:val="bs-Latn-BA"/>
        </w:rPr>
        <w:t xml:space="preserve">, </w:t>
      </w:r>
      <w:r>
        <w:rPr>
          <w:szCs w:val="22"/>
        </w:rPr>
        <w:t>ukoliko</w:t>
      </w:r>
      <w:r w:rsidRPr="00AD0CCA">
        <w:rPr>
          <w:szCs w:val="22"/>
          <w:lang w:val="bs-Latn-BA"/>
        </w:rPr>
        <w:t xml:space="preserve"> </w:t>
      </w:r>
      <w:r>
        <w:rPr>
          <w:szCs w:val="22"/>
        </w:rPr>
        <w:t>ste</w:t>
      </w:r>
      <w:r w:rsidRPr="00AD0CCA">
        <w:rPr>
          <w:szCs w:val="22"/>
          <w:lang w:val="bs-Latn-BA"/>
        </w:rPr>
        <w:t xml:space="preserve"> </w:t>
      </w:r>
      <w:r>
        <w:rPr>
          <w:szCs w:val="22"/>
        </w:rPr>
        <w:t>preos</w:t>
      </w:r>
      <w:r w:rsidRPr="00696318">
        <w:rPr>
          <w:szCs w:val="22"/>
        </w:rPr>
        <w:t>etljivi</w:t>
      </w:r>
      <w:r w:rsidRPr="00AD0CCA">
        <w:rPr>
          <w:szCs w:val="22"/>
          <w:lang w:val="bs-Latn-BA"/>
        </w:rPr>
        <w:t xml:space="preserve"> </w:t>
      </w:r>
      <w:r w:rsidRPr="00696318">
        <w:rPr>
          <w:szCs w:val="22"/>
        </w:rPr>
        <w:t>ili</w:t>
      </w:r>
      <w:r w:rsidRPr="00AD0CCA">
        <w:rPr>
          <w:szCs w:val="22"/>
          <w:lang w:val="bs-Latn-BA"/>
        </w:rPr>
        <w:t xml:space="preserve"> </w:t>
      </w:r>
      <w:r w:rsidRPr="00696318">
        <w:rPr>
          <w:szCs w:val="22"/>
        </w:rPr>
        <w:t>ako</w:t>
      </w:r>
      <w:r w:rsidRPr="00AD0CCA">
        <w:rPr>
          <w:szCs w:val="22"/>
          <w:lang w:val="bs-Latn-BA"/>
        </w:rPr>
        <w:t xml:space="preserve"> </w:t>
      </w:r>
      <w:r w:rsidRPr="00696318">
        <w:rPr>
          <w:szCs w:val="22"/>
        </w:rPr>
        <w:t>uzimate</w:t>
      </w:r>
      <w:r w:rsidRPr="00AD0CCA">
        <w:rPr>
          <w:szCs w:val="22"/>
          <w:lang w:val="bs-Latn-BA"/>
        </w:rPr>
        <w:t xml:space="preserve"> </w:t>
      </w:r>
      <w:r w:rsidRPr="00696318">
        <w:rPr>
          <w:szCs w:val="22"/>
        </w:rPr>
        <w:t>nek</w:t>
      </w:r>
      <w:r>
        <w:rPr>
          <w:szCs w:val="22"/>
        </w:rPr>
        <w:t>e</w:t>
      </w:r>
      <w:r w:rsidRPr="00AD0CCA">
        <w:rPr>
          <w:szCs w:val="22"/>
          <w:lang w:val="bs-Latn-BA"/>
        </w:rPr>
        <w:t xml:space="preserve"> </w:t>
      </w:r>
      <w:r>
        <w:rPr>
          <w:szCs w:val="22"/>
        </w:rPr>
        <w:t>druge</w:t>
      </w:r>
      <w:r w:rsidRPr="00AD0CCA">
        <w:rPr>
          <w:szCs w:val="22"/>
          <w:lang w:val="bs-Latn-BA"/>
        </w:rPr>
        <w:t xml:space="preserve"> </w:t>
      </w:r>
      <w:r>
        <w:rPr>
          <w:szCs w:val="22"/>
        </w:rPr>
        <w:t>l</w:t>
      </w:r>
      <w:r w:rsidRPr="00696318">
        <w:rPr>
          <w:szCs w:val="22"/>
        </w:rPr>
        <w:t>ekove</w:t>
      </w:r>
      <w:r w:rsidRPr="00AD0CCA">
        <w:rPr>
          <w:szCs w:val="22"/>
          <w:lang w:val="bs-Latn-BA"/>
        </w:rPr>
        <w:t xml:space="preserve">. </w:t>
      </w:r>
    </w:p>
    <w:p w:rsidR="00D76159" w:rsidRPr="00AD0CCA" w:rsidRDefault="00D76159" w:rsidP="002A161D">
      <w:pPr>
        <w:rPr>
          <w:szCs w:val="22"/>
          <w:lang w:val="pt-BR"/>
        </w:rPr>
      </w:pPr>
      <w:r w:rsidRPr="00AD0CCA">
        <w:rPr>
          <w:szCs w:val="22"/>
          <w:lang w:val="pt-BR"/>
        </w:rPr>
        <w:t>- Prestanite sa primenom masti ako primetite jače crvenilo obolelog predela ili Vam se učini da je stanje lošije. Ukoliko nakon jedne sedmice nema poboljšanja, posavetujte se s</w:t>
      </w:r>
      <w:r>
        <w:rPr>
          <w:szCs w:val="22"/>
          <w:lang w:val="pt-BR"/>
        </w:rPr>
        <w:t>a</w:t>
      </w:r>
      <w:r w:rsidRPr="00AD0CCA">
        <w:rPr>
          <w:szCs w:val="22"/>
          <w:lang w:val="pt-BR"/>
        </w:rPr>
        <w:t xml:space="preserve"> lekarom.</w:t>
      </w:r>
    </w:p>
    <w:p w:rsidR="00D76159" w:rsidRPr="00AD0CCA" w:rsidRDefault="00D76159" w:rsidP="002A161D">
      <w:pPr>
        <w:rPr>
          <w:szCs w:val="22"/>
          <w:lang w:val="pt-BR"/>
        </w:rPr>
      </w:pPr>
      <w:r w:rsidRPr="00AD0CCA">
        <w:rPr>
          <w:szCs w:val="22"/>
          <w:lang w:val="pt-BR"/>
        </w:rPr>
        <w:t xml:space="preserve"> - Lek nemojte mazati na velike površine, posebno ne stariji </w:t>
      </w:r>
      <w:r>
        <w:rPr>
          <w:szCs w:val="22"/>
          <w:lang w:val="pt-BR"/>
        </w:rPr>
        <w:t>pacijenti</w:t>
      </w:r>
      <w:r w:rsidRPr="00AD0CCA">
        <w:rPr>
          <w:szCs w:val="22"/>
          <w:lang w:val="pt-BR"/>
        </w:rPr>
        <w:t xml:space="preserve"> s</w:t>
      </w:r>
      <w:r>
        <w:rPr>
          <w:szCs w:val="22"/>
          <w:lang w:val="pt-BR"/>
        </w:rPr>
        <w:t>a</w:t>
      </w:r>
      <w:r w:rsidRPr="00AD0CCA">
        <w:rPr>
          <w:szCs w:val="22"/>
          <w:lang w:val="pt-BR"/>
        </w:rPr>
        <w:t xml:space="preserve"> oštećenjem sluha ili bubrežne funkcije. Dugotrajnom primenom na velikim površinama oštećene kože lek može preći u krv u takvim količinama da može dovesti do oštećenja sluha.</w:t>
      </w:r>
    </w:p>
    <w:p w:rsidR="00D76159" w:rsidRDefault="00D76159" w:rsidP="002A161D">
      <w:pPr>
        <w:rPr>
          <w:b/>
          <w:szCs w:val="22"/>
          <w:lang w:val="pt-BR"/>
        </w:rPr>
      </w:pPr>
    </w:p>
    <w:p w:rsidR="00D76159" w:rsidRPr="00AD0CCA" w:rsidRDefault="00D76159" w:rsidP="002A161D">
      <w:pPr>
        <w:rPr>
          <w:b/>
          <w:szCs w:val="22"/>
          <w:lang w:val="pt-BR"/>
        </w:rPr>
      </w:pPr>
      <w:r w:rsidRPr="00AD0CCA">
        <w:rPr>
          <w:b/>
          <w:szCs w:val="22"/>
          <w:lang w:val="pt-BR"/>
        </w:rPr>
        <w:t xml:space="preserve">Deca </w:t>
      </w:r>
    </w:p>
    <w:p w:rsidR="00D76159" w:rsidRDefault="00D76159" w:rsidP="00696318">
      <w:pPr>
        <w:pStyle w:val="Header"/>
        <w:tabs>
          <w:tab w:val="clear" w:pos="4536"/>
          <w:tab w:val="clear" w:pos="9072"/>
          <w:tab w:val="left" w:pos="284"/>
        </w:tabs>
        <w:rPr>
          <w:szCs w:val="22"/>
          <w:lang w:val="pl-PL"/>
        </w:rPr>
      </w:pPr>
      <w:r w:rsidRPr="00AD0CCA">
        <w:rPr>
          <w:szCs w:val="22"/>
          <w:lang w:val="pt-BR"/>
        </w:rPr>
        <w:t xml:space="preserve">- Lek nemojte mazati na velike površine, posebno ne kod </w:t>
      </w:r>
      <w:r>
        <w:rPr>
          <w:szCs w:val="22"/>
          <w:lang w:val="pt-BR"/>
        </w:rPr>
        <w:t>prevremeno rođene dece</w:t>
      </w:r>
      <w:r w:rsidRPr="00AD0CCA">
        <w:rPr>
          <w:szCs w:val="22"/>
          <w:lang w:val="pt-BR"/>
        </w:rPr>
        <w:t>, novorođenčad</w:t>
      </w:r>
      <w:r>
        <w:rPr>
          <w:szCs w:val="22"/>
          <w:lang w:val="pt-BR"/>
        </w:rPr>
        <w:t>i</w:t>
      </w:r>
      <w:r w:rsidRPr="00AD0CCA">
        <w:rPr>
          <w:szCs w:val="22"/>
          <w:lang w:val="pt-BR"/>
        </w:rPr>
        <w:t xml:space="preserve"> i mal</w:t>
      </w:r>
      <w:r>
        <w:rPr>
          <w:szCs w:val="22"/>
          <w:lang w:val="pt-BR"/>
        </w:rPr>
        <w:t>e</w:t>
      </w:r>
      <w:r w:rsidRPr="00AD0CCA">
        <w:rPr>
          <w:szCs w:val="22"/>
          <w:lang w:val="pt-BR"/>
        </w:rPr>
        <w:t xml:space="preserve"> dec</w:t>
      </w:r>
      <w:r>
        <w:rPr>
          <w:szCs w:val="22"/>
          <w:lang w:val="pt-BR"/>
        </w:rPr>
        <w:t>e</w:t>
      </w:r>
      <w:r w:rsidRPr="00AD0CCA">
        <w:rPr>
          <w:szCs w:val="22"/>
          <w:lang w:val="pt-BR"/>
        </w:rPr>
        <w:t xml:space="preserve"> s</w:t>
      </w:r>
      <w:r>
        <w:rPr>
          <w:szCs w:val="22"/>
          <w:lang w:val="pt-BR"/>
        </w:rPr>
        <w:t>a</w:t>
      </w:r>
      <w:r w:rsidRPr="00AD0CCA">
        <w:rPr>
          <w:szCs w:val="22"/>
          <w:lang w:val="pt-BR"/>
        </w:rPr>
        <w:t xml:space="preserve"> oštećenjem sluha ili bubrežne funkcije. Dugotrajnom primenom na velikim površinama oštećene kože lek može preći u krv u takvim količinama da može dovesti do oštećenja sluha.</w:t>
      </w:r>
    </w:p>
    <w:p w:rsidR="00D76159" w:rsidRPr="00AD0CCA" w:rsidRDefault="00D76159" w:rsidP="00CA5510">
      <w:pPr>
        <w:rPr>
          <w:szCs w:val="22"/>
          <w:lang w:val="pt-BR"/>
        </w:rPr>
      </w:pPr>
    </w:p>
    <w:p w:rsidR="00D76159" w:rsidRDefault="00D76159" w:rsidP="00CA5510">
      <w:pPr>
        <w:rPr>
          <w:b/>
          <w:lang w:val="sr-Latn-CS"/>
        </w:rPr>
      </w:pPr>
      <w:r>
        <w:rPr>
          <w:b/>
          <w:szCs w:val="22"/>
          <w:lang w:val="sr-Latn-CS"/>
        </w:rPr>
        <w:t>Drugi</w:t>
      </w:r>
      <w:r w:rsidRPr="002035D8">
        <w:rPr>
          <w:b/>
          <w:szCs w:val="22"/>
          <w:lang w:val="sr-Latn-CS"/>
        </w:rPr>
        <w:t xml:space="preserve"> </w:t>
      </w:r>
      <w:r>
        <w:rPr>
          <w:b/>
          <w:szCs w:val="22"/>
          <w:lang w:val="sr-Latn-CS"/>
        </w:rPr>
        <w:t xml:space="preserve">lekovi i </w:t>
      </w:r>
      <w:r w:rsidRPr="009315E1">
        <w:rPr>
          <w:b/>
          <w:lang w:val="sr-Latn-CS"/>
        </w:rPr>
        <w:t>Gentamicin</w:t>
      </w:r>
    </w:p>
    <w:p w:rsidR="00D76159" w:rsidRPr="004E263A" w:rsidRDefault="00D76159" w:rsidP="00CA5510">
      <w:pPr>
        <w:rPr>
          <w:b/>
          <w:lang w:val="sr-Latn-CS"/>
        </w:rPr>
      </w:pPr>
    </w:p>
    <w:p w:rsidR="00D76159" w:rsidRPr="00AC6344" w:rsidRDefault="00D76159" w:rsidP="000445A6">
      <w:pPr>
        <w:tabs>
          <w:tab w:val="clear" w:pos="284"/>
        </w:tabs>
        <w:autoSpaceDE w:val="0"/>
        <w:autoSpaceDN w:val="0"/>
        <w:adjustRightInd w:val="0"/>
        <w:jc w:val="left"/>
        <w:rPr>
          <w:color w:val="FF0000"/>
          <w:lang w:val="nl-NL"/>
        </w:rPr>
      </w:pPr>
      <w:r w:rsidRPr="00AD0CCA">
        <w:rPr>
          <w:szCs w:val="22"/>
          <w:lang w:val="pt-BR"/>
        </w:rPr>
        <w:t xml:space="preserve">Obavestite Vašeg lekara ili farmaceuta </w:t>
      </w:r>
      <w:r>
        <w:rPr>
          <w:szCs w:val="22"/>
          <w:lang w:val="pt-BR"/>
        </w:rPr>
        <w:t>ukoliko</w:t>
      </w:r>
      <w:r w:rsidRPr="00AD0CCA">
        <w:rPr>
          <w:szCs w:val="22"/>
          <w:lang w:val="pt-BR"/>
        </w:rPr>
        <w:t xml:space="preserve"> uzimate</w:t>
      </w:r>
      <w:r>
        <w:rPr>
          <w:szCs w:val="22"/>
          <w:lang w:val="pt-BR"/>
        </w:rPr>
        <w:t>,</w:t>
      </w:r>
      <w:r w:rsidRPr="00AD0CCA">
        <w:rPr>
          <w:szCs w:val="22"/>
          <w:lang w:val="pt-BR"/>
        </w:rPr>
        <w:t xml:space="preserve"> donedavno </w:t>
      </w:r>
      <w:r>
        <w:rPr>
          <w:szCs w:val="22"/>
          <w:lang w:val="pt-BR"/>
        </w:rPr>
        <w:t xml:space="preserve">ste </w:t>
      </w:r>
      <w:r w:rsidRPr="00AD0CCA">
        <w:rPr>
          <w:szCs w:val="22"/>
          <w:lang w:val="pt-BR"/>
        </w:rPr>
        <w:t xml:space="preserve">uzimali </w:t>
      </w:r>
      <w:r>
        <w:rPr>
          <w:szCs w:val="22"/>
          <w:lang w:val="pt-BR"/>
        </w:rPr>
        <w:t>ili ćete možda uzimati bilo koje</w:t>
      </w:r>
      <w:r w:rsidRPr="00AD0CCA">
        <w:rPr>
          <w:szCs w:val="22"/>
          <w:lang w:val="pt-BR"/>
        </w:rPr>
        <w:t xml:space="preserve"> drug</w:t>
      </w:r>
      <w:r>
        <w:rPr>
          <w:szCs w:val="22"/>
          <w:lang w:val="pt-BR"/>
        </w:rPr>
        <w:t>e</w:t>
      </w:r>
      <w:r w:rsidRPr="00AD0CCA">
        <w:rPr>
          <w:szCs w:val="22"/>
          <w:lang w:val="pt-BR"/>
        </w:rPr>
        <w:t xml:space="preserve"> lek</w:t>
      </w:r>
      <w:r>
        <w:rPr>
          <w:szCs w:val="22"/>
          <w:lang w:val="pt-BR"/>
        </w:rPr>
        <w:t>ove</w:t>
      </w:r>
      <w:r>
        <w:rPr>
          <w:lang w:val="nl-NL"/>
        </w:rPr>
        <w:t>.</w:t>
      </w:r>
    </w:p>
    <w:p w:rsidR="00D76159" w:rsidRDefault="00D76159" w:rsidP="00922DD7">
      <w:pPr>
        <w:pStyle w:val="Header"/>
        <w:tabs>
          <w:tab w:val="clear" w:pos="4536"/>
          <w:tab w:val="clear" w:pos="9072"/>
          <w:tab w:val="left" w:pos="284"/>
        </w:tabs>
        <w:spacing w:before="60" w:after="60"/>
        <w:jc w:val="left"/>
        <w:rPr>
          <w:lang w:val="sr-Cyrl-CS"/>
        </w:rPr>
      </w:pPr>
      <w:r>
        <w:rPr>
          <w:lang w:val="sr-Cyrl-CS"/>
        </w:rPr>
        <w:t>Istovremenu primenu G</w:t>
      </w:r>
      <w:r>
        <w:rPr>
          <w:lang w:val="sr-Latn-CS"/>
        </w:rPr>
        <w:t xml:space="preserve">entamicin </w:t>
      </w:r>
      <w:r>
        <w:rPr>
          <w:lang w:val="sr-Cyrl-CS"/>
        </w:rPr>
        <w:t xml:space="preserve">masti i drugih lekova koji mogu da oštete </w:t>
      </w:r>
      <w:r>
        <w:t xml:space="preserve">funkciju </w:t>
      </w:r>
      <w:r>
        <w:rPr>
          <w:lang w:val="sr-Cyrl-CS"/>
        </w:rPr>
        <w:t>bubrege ili čulo sluha i ravnoteže</w:t>
      </w:r>
      <w:r>
        <w:rPr>
          <w:color w:val="FF0000"/>
          <w:lang w:val="sr-Cyrl-CS"/>
        </w:rPr>
        <w:t xml:space="preserve"> </w:t>
      </w:r>
      <w:r>
        <w:rPr>
          <w:lang w:val="sr-Cyrl-CS"/>
        </w:rPr>
        <w:t xml:space="preserve">treba izbegavati, izuzev ako Vaš lekar misli da je </w:t>
      </w:r>
      <w:r>
        <w:rPr>
          <w:lang w:val="sr-Latn-CS"/>
        </w:rPr>
        <w:t xml:space="preserve">njihova istovremena </w:t>
      </w:r>
      <w:r>
        <w:rPr>
          <w:lang w:val="sr-Cyrl-CS"/>
        </w:rPr>
        <w:t>primena neophodna.</w:t>
      </w:r>
    </w:p>
    <w:p w:rsidR="00D76159" w:rsidRPr="00AD0CCA" w:rsidRDefault="00D76159" w:rsidP="00CA5510">
      <w:pPr>
        <w:rPr>
          <w:szCs w:val="22"/>
          <w:lang w:val="nl-NL"/>
        </w:rPr>
      </w:pPr>
    </w:p>
    <w:p w:rsidR="00D76159" w:rsidRPr="002035D8" w:rsidRDefault="00D76159" w:rsidP="00CA5510">
      <w:pPr>
        <w:rPr>
          <w:b/>
          <w:bCs/>
          <w:szCs w:val="22"/>
          <w:lang w:val="sr-Latn-CS"/>
        </w:rPr>
      </w:pPr>
      <w:r w:rsidRPr="00AD0CCA">
        <w:rPr>
          <w:b/>
          <w:bCs/>
          <w:iCs/>
          <w:szCs w:val="22"/>
          <w:lang w:val="pt-BR"/>
        </w:rPr>
        <w:t>Trudnoća, dojenje i plodnost</w:t>
      </w:r>
    </w:p>
    <w:p w:rsidR="00D76159" w:rsidRDefault="00D76159" w:rsidP="00922DD7">
      <w:pPr>
        <w:rPr>
          <w:szCs w:val="22"/>
          <w:lang w:val="sl-SI"/>
        </w:rPr>
      </w:pPr>
      <w:r>
        <w:rPr>
          <w:szCs w:val="22"/>
          <w:lang w:val="sl-SI"/>
        </w:rPr>
        <w:t>Ukoliko ste trudni ili dojite, mislite da ste trudni ili planirate trudnoću, obratite se Vašem lekaru ili farmaceutu za savet pre nego što uzmete ovaj lek.</w:t>
      </w:r>
    </w:p>
    <w:p w:rsidR="00D76159" w:rsidRPr="00AD0CCA" w:rsidRDefault="00D76159" w:rsidP="00922DD7">
      <w:pPr>
        <w:rPr>
          <w:szCs w:val="22"/>
          <w:lang w:val="pt-BR"/>
        </w:rPr>
      </w:pPr>
      <w:r w:rsidRPr="00696318">
        <w:rPr>
          <w:szCs w:val="22"/>
          <w:lang w:val="sl-SI"/>
        </w:rPr>
        <w:t xml:space="preserve">Bezbednost primene </w:t>
      </w:r>
      <w:r>
        <w:rPr>
          <w:szCs w:val="22"/>
          <w:lang w:val="sl-SI"/>
        </w:rPr>
        <w:t xml:space="preserve">leka </w:t>
      </w:r>
      <w:r w:rsidRPr="00696318">
        <w:rPr>
          <w:szCs w:val="22"/>
          <w:lang w:val="sl-SI"/>
        </w:rPr>
        <w:t>Gentamicin za vreme trudnoće i dojenja nije utvrđena. G</w:t>
      </w:r>
      <w:r>
        <w:rPr>
          <w:szCs w:val="22"/>
          <w:lang w:val="sl-SI"/>
        </w:rPr>
        <w:t>entamicin</w:t>
      </w:r>
      <w:r w:rsidRPr="00696318">
        <w:rPr>
          <w:szCs w:val="22"/>
          <w:lang w:val="sl-SI"/>
        </w:rPr>
        <w:t xml:space="preserve"> mast se može primenjivati tokom trudnoće i dojenja </w:t>
      </w:r>
      <w:r>
        <w:rPr>
          <w:szCs w:val="22"/>
          <w:lang w:val="sl-SI"/>
        </w:rPr>
        <w:t xml:space="preserve">samo ukoliko Vaš lekar smatra da je neophodno </w:t>
      </w:r>
      <w:r w:rsidRPr="00696318">
        <w:rPr>
          <w:szCs w:val="22"/>
          <w:lang w:val="sl-SI"/>
        </w:rPr>
        <w:t xml:space="preserve">nakon pažljive procene </w:t>
      </w:r>
      <w:r w:rsidRPr="00696318">
        <w:rPr>
          <w:szCs w:val="22"/>
          <w:lang w:val="sr-Latn-CS"/>
        </w:rPr>
        <w:t xml:space="preserve">odnosa </w:t>
      </w:r>
      <w:r w:rsidRPr="00696318">
        <w:rPr>
          <w:szCs w:val="22"/>
          <w:lang w:val="sl-SI"/>
        </w:rPr>
        <w:t>očekivane koristi i potencijalnih rizika.</w:t>
      </w:r>
      <w:r>
        <w:rPr>
          <w:szCs w:val="22"/>
          <w:lang w:val="sl-SI"/>
        </w:rPr>
        <w:t xml:space="preserve"> Ne preporučuje se trudnicama i dojiljama ako je površina obolele kože velika. </w:t>
      </w:r>
    </w:p>
    <w:p w:rsidR="00D76159" w:rsidRPr="00AD0CCA" w:rsidRDefault="00D76159" w:rsidP="00CA5510">
      <w:pPr>
        <w:rPr>
          <w:szCs w:val="22"/>
          <w:lang w:val="pt-BR"/>
        </w:rPr>
      </w:pPr>
    </w:p>
    <w:p w:rsidR="00D76159" w:rsidRPr="002035D8" w:rsidRDefault="00D76159" w:rsidP="00CA5510">
      <w:pPr>
        <w:rPr>
          <w:b/>
          <w:bCs/>
          <w:szCs w:val="22"/>
          <w:lang w:val="sr-Latn-CS"/>
        </w:rPr>
      </w:pPr>
      <w:r w:rsidRPr="00AD0CCA">
        <w:rPr>
          <w:b/>
          <w:bCs/>
          <w:iCs/>
          <w:szCs w:val="22"/>
          <w:lang w:val="pt-BR"/>
        </w:rPr>
        <w:t>Upravljanje vozilima i rukovanje mašinama</w:t>
      </w:r>
    </w:p>
    <w:p w:rsidR="00D76159" w:rsidRPr="00AD0CCA" w:rsidRDefault="00D76159" w:rsidP="00CA5510">
      <w:pPr>
        <w:rPr>
          <w:szCs w:val="22"/>
          <w:lang w:val="pt-BR"/>
        </w:rPr>
      </w:pPr>
      <w:r>
        <w:rPr>
          <w:lang w:val="sr-Cyrl-CS"/>
        </w:rPr>
        <w:t>Lek ne utiče na psihofizičke sposobnosti prilikom upravljanja vozil</w:t>
      </w:r>
      <w:r>
        <w:t>i</w:t>
      </w:r>
      <w:r>
        <w:rPr>
          <w:lang w:val="sr-Cyrl-CS"/>
        </w:rPr>
        <w:t>m</w:t>
      </w:r>
      <w:r>
        <w:t>a</w:t>
      </w:r>
      <w:r>
        <w:rPr>
          <w:lang w:val="sr-Cyrl-CS"/>
        </w:rPr>
        <w:t xml:space="preserve"> i rukovanja mašinama.</w:t>
      </w:r>
    </w:p>
    <w:p w:rsidR="00D76159" w:rsidRPr="00AD0CCA" w:rsidRDefault="00D76159" w:rsidP="00CA5510">
      <w:pPr>
        <w:rPr>
          <w:szCs w:val="22"/>
          <w:lang w:val="pt-BR"/>
        </w:rPr>
      </w:pPr>
    </w:p>
    <w:p w:rsidR="00D76159" w:rsidRPr="00AD0CCA" w:rsidRDefault="00D76159" w:rsidP="00922DD7">
      <w:pPr>
        <w:rPr>
          <w:szCs w:val="22"/>
          <w:lang w:val="pt-BR"/>
        </w:rPr>
      </w:pPr>
    </w:p>
    <w:p w:rsidR="00D76159" w:rsidRPr="00F44965" w:rsidRDefault="00D76159" w:rsidP="00922DD7">
      <w:pPr>
        <w:pStyle w:val="NASLOV123"/>
      </w:pPr>
      <w:r w:rsidRPr="00F44965">
        <w:t xml:space="preserve">3. Kako se primenjuje lek </w:t>
      </w:r>
      <w:r>
        <w:rPr>
          <w:lang w:val="sr-Latn-CS"/>
        </w:rPr>
        <w:t>Gentamicin</w:t>
      </w:r>
      <w:r w:rsidRPr="00F44965">
        <w:t xml:space="preserve"> </w:t>
      </w:r>
    </w:p>
    <w:p w:rsidR="00D76159" w:rsidRPr="00747F1A" w:rsidRDefault="00D76159" w:rsidP="00922DD7">
      <w:pPr>
        <w:jc w:val="left"/>
        <w:rPr>
          <w:color w:val="FF0000"/>
          <w:szCs w:val="22"/>
          <w:lang w:val="sr-Latn-CS"/>
        </w:rPr>
      </w:pPr>
      <w:r>
        <w:rPr>
          <w:szCs w:val="22"/>
          <w:lang w:val="sr-Latn-CS"/>
        </w:rPr>
        <w:t>Uvek primenjujte ovaj lek</w:t>
      </w:r>
      <w:r w:rsidRPr="00747F1A">
        <w:rPr>
          <w:szCs w:val="22"/>
          <w:lang w:val="sr-Latn-CS"/>
        </w:rPr>
        <w:t xml:space="preserve"> tačno onako kako Vam je to objasn</w:t>
      </w:r>
      <w:r>
        <w:rPr>
          <w:szCs w:val="22"/>
          <w:lang w:val="sr-Latn-CS"/>
        </w:rPr>
        <w:t>io Vaš lekar. Ukoliko niste s</w:t>
      </w:r>
      <w:r w:rsidRPr="00747F1A">
        <w:rPr>
          <w:szCs w:val="22"/>
          <w:lang w:val="sr-Latn-CS"/>
        </w:rPr>
        <w:t xml:space="preserve">igurni </w:t>
      </w:r>
      <w:r w:rsidRPr="00AD0CCA">
        <w:rPr>
          <w:szCs w:val="22"/>
          <w:lang w:val="pt-BR"/>
        </w:rPr>
        <w:t>proverite sa Vašim lekarom ili farmaceutom.</w:t>
      </w:r>
    </w:p>
    <w:p w:rsidR="00D76159" w:rsidRDefault="00D76159" w:rsidP="00922DD7">
      <w:pPr>
        <w:pStyle w:val="Header"/>
        <w:tabs>
          <w:tab w:val="clear" w:pos="4536"/>
          <w:tab w:val="clear" w:pos="9072"/>
          <w:tab w:val="left" w:pos="284"/>
        </w:tabs>
        <w:spacing w:before="60" w:after="60"/>
        <w:jc w:val="left"/>
        <w:rPr>
          <w:lang w:val="sr-Cyrl-CS"/>
        </w:rPr>
      </w:pPr>
      <w:r>
        <w:rPr>
          <w:lang w:val="sr-Cyrl-CS"/>
        </w:rPr>
        <w:t>Obolelu kožu mazati tankim slojem masti tri do četiri puta dnevno. Kod terapije impetiga, kr</w:t>
      </w:r>
      <w:r>
        <w:rPr>
          <w:lang w:val="sr-Latn-CS"/>
        </w:rPr>
        <w:t>u</w:t>
      </w:r>
      <w:r>
        <w:rPr>
          <w:lang w:val="sr-Cyrl-CS"/>
        </w:rPr>
        <w:t>ste treba ukloniti sa lezija pre nanošenja G</w:t>
      </w:r>
      <w:r>
        <w:rPr>
          <w:lang w:val="sr-Latn-CS"/>
        </w:rPr>
        <w:t>entamicin</w:t>
      </w:r>
      <w:r>
        <w:rPr>
          <w:lang w:val="sr-Cyrl-CS"/>
        </w:rPr>
        <w:t xml:space="preserve"> masti da bi se omogućio bolji kontakt antibiotika i inficirane kože.</w:t>
      </w:r>
    </w:p>
    <w:p w:rsidR="00D76159" w:rsidRDefault="00D76159" w:rsidP="00201A9B">
      <w:pPr>
        <w:pStyle w:val="Header"/>
        <w:tabs>
          <w:tab w:val="clear" w:pos="4536"/>
          <w:tab w:val="clear" w:pos="9072"/>
          <w:tab w:val="left" w:pos="284"/>
        </w:tabs>
        <w:spacing w:before="60" w:after="60"/>
        <w:jc w:val="left"/>
        <w:rPr>
          <w:lang w:val="sr-Cyrl-CS"/>
        </w:rPr>
      </w:pPr>
      <w:r>
        <w:rPr>
          <w:lang w:val="sr-Cyrl-CS"/>
        </w:rPr>
        <w:t xml:space="preserve">Tretirana površina se može prekriti sterilnom gazom. </w:t>
      </w:r>
    </w:p>
    <w:p w:rsidR="00D76159" w:rsidRPr="00B060AB" w:rsidRDefault="00D76159" w:rsidP="00922DD7">
      <w:pPr>
        <w:pStyle w:val="Header"/>
        <w:tabs>
          <w:tab w:val="clear" w:pos="4536"/>
          <w:tab w:val="clear" w:pos="9072"/>
          <w:tab w:val="left" w:pos="284"/>
        </w:tabs>
        <w:jc w:val="left"/>
        <w:rPr>
          <w:szCs w:val="22"/>
          <w:lang w:val="sr-Cyrl-CS"/>
        </w:rPr>
      </w:pPr>
    </w:p>
    <w:p w:rsidR="00D76159" w:rsidRPr="00AD0CCA" w:rsidRDefault="00D76159" w:rsidP="00922DD7">
      <w:pPr>
        <w:rPr>
          <w:szCs w:val="22"/>
          <w:lang w:val="pt-BR"/>
        </w:rPr>
      </w:pPr>
      <w:r>
        <w:rPr>
          <w:lang w:val="sr-Latn-CS"/>
        </w:rPr>
        <w:t xml:space="preserve">Ukoliko primetite da Gentamicin mast </w:t>
      </w:r>
      <w:r>
        <w:rPr>
          <w:lang w:val="sr-Cyrl-BA"/>
        </w:rPr>
        <w:t xml:space="preserve">suviše jako ili slabo deluje na vaš organizam, obavestite </w:t>
      </w:r>
      <w:r>
        <w:rPr>
          <w:lang w:val="sr-Latn-CS"/>
        </w:rPr>
        <w:t xml:space="preserve">Vašeg </w:t>
      </w:r>
      <w:r>
        <w:rPr>
          <w:lang w:val="sr-Cyrl-BA"/>
        </w:rPr>
        <w:t>lekara.</w:t>
      </w:r>
    </w:p>
    <w:p w:rsidR="00D76159" w:rsidRPr="00AD0CCA" w:rsidRDefault="00D76159" w:rsidP="00CA5510">
      <w:pPr>
        <w:rPr>
          <w:szCs w:val="22"/>
          <w:lang w:val="pt-BR"/>
        </w:rPr>
      </w:pPr>
    </w:p>
    <w:p w:rsidR="00D76159" w:rsidRPr="00F44965" w:rsidRDefault="00D76159" w:rsidP="00CA5510">
      <w:pPr>
        <w:rPr>
          <w:b/>
          <w:bCs/>
          <w:szCs w:val="22"/>
          <w:lang w:val="sr-Latn-CS"/>
        </w:rPr>
      </w:pPr>
      <w:r w:rsidRPr="00AD0CCA">
        <w:rPr>
          <w:b/>
          <w:bCs/>
          <w:iCs/>
          <w:szCs w:val="22"/>
          <w:lang w:val="pt-BR"/>
        </w:rPr>
        <w:t>Ako ste primenili</w:t>
      </w:r>
      <w:r w:rsidRPr="00F44965">
        <w:rPr>
          <w:b/>
          <w:bCs/>
          <w:szCs w:val="22"/>
          <w:lang w:val="sr-Latn-CS"/>
        </w:rPr>
        <w:t xml:space="preserve"> </w:t>
      </w:r>
      <w:r w:rsidRPr="00AD0CCA">
        <w:rPr>
          <w:b/>
          <w:bCs/>
          <w:iCs/>
          <w:szCs w:val="22"/>
          <w:lang w:val="pt-BR"/>
        </w:rPr>
        <w:t xml:space="preserve">više leka </w:t>
      </w:r>
      <w:r w:rsidRPr="009315E1">
        <w:rPr>
          <w:b/>
          <w:lang w:val="sr-Latn-CS"/>
        </w:rPr>
        <w:t>Gentamicin</w:t>
      </w:r>
      <w:r w:rsidRPr="00AD0CCA">
        <w:rPr>
          <w:b/>
          <w:bCs/>
          <w:iCs/>
          <w:szCs w:val="22"/>
          <w:lang w:val="pt-BR"/>
        </w:rPr>
        <w:t xml:space="preserve"> nego što treba</w:t>
      </w:r>
    </w:p>
    <w:p w:rsidR="00D76159" w:rsidRDefault="00D76159" w:rsidP="00CA5510">
      <w:pPr>
        <w:rPr>
          <w:iCs/>
          <w:lang w:val="sr-Latn-CS"/>
        </w:rPr>
      </w:pPr>
      <w:r w:rsidRPr="00AC56C3">
        <w:rPr>
          <w:iCs/>
          <w:lang w:val="ru-RU"/>
        </w:rPr>
        <w:t xml:space="preserve">Ukoliko ste </w:t>
      </w:r>
      <w:r>
        <w:rPr>
          <w:iCs/>
          <w:lang w:val="sr-Latn-CS"/>
        </w:rPr>
        <w:t>primenili</w:t>
      </w:r>
      <w:r w:rsidRPr="00AC56C3">
        <w:rPr>
          <w:iCs/>
          <w:lang w:val="ru-RU"/>
        </w:rPr>
        <w:t xml:space="preserve"> veću dozu leka nego što bi trebalo, odmah razgovarajte sa Vašim lekarom ili farmaceutom</w:t>
      </w:r>
      <w:r>
        <w:rPr>
          <w:iCs/>
        </w:rPr>
        <w:t>.</w:t>
      </w:r>
    </w:p>
    <w:p w:rsidR="00D76159" w:rsidRPr="00696318" w:rsidRDefault="00D76159" w:rsidP="00CA5510">
      <w:pPr>
        <w:rPr>
          <w:szCs w:val="22"/>
          <w:lang w:val="sr-Latn-CS"/>
        </w:rPr>
      </w:pPr>
      <w:r>
        <w:rPr>
          <w:iCs/>
          <w:lang w:val="sr-Latn-CS"/>
        </w:rPr>
        <w:t xml:space="preserve">Prevelika doza neće izazvati nikakve poteškoće, osim ukoliko ste mazali mast na veliku površinu oštećene kože tokom dužeg perioda (više sedmica). </w:t>
      </w:r>
    </w:p>
    <w:p w:rsidR="00D76159" w:rsidRPr="00AD0CCA" w:rsidRDefault="00D76159" w:rsidP="00CA5510">
      <w:pPr>
        <w:rPr>
          <w:szCs w:val="22"/>
          <w:lang w:val="sr-Latn-CS"/>
        </w:rPr>
      </w:pPr>
    </w:p>
    <w:p w:rsidR="00D76159" w:rsidRPr="00F44965" w:rsidRDefault="00D76159" w:rsidP="00CA5510">
      <w:pPr>
        <w:rPr>
          <w:b/>
          <w:bCs/>
          <w:szCs w:val="22"/>
          <w:lang w:val="sr-Latn-CS"/>
        </w:rPr>
      </w:pPr>
      <w:r w:rsidRPr="00AD0CCA">
        <w:rPr>
          <w:b/>
          <w:bCs/>
          <w:iCs/>
          <w:szCs w:val="22"/>
          <w:lang w:val="pt-BR"/>
        </w:rPr>
        <w:t xml:space="preserve">Ako ste zaboravili da primenite </w:t>
      </w:r>
      <w:r>
        <w:rPr>
          <w:b/>
          <w:bCs/>
          <w:iCs/>
          <w:szCs w:val="22"/>
          <w:lang w:val="pt-BR"/>
        </w:rPr>
        <w:t xml:space="preserve">lek </w:t>
      </w:r>
      <w:r w:rsidRPr="009315E1">
        <w:rPr>
          <w:b/>
          <w:lang w:val="sr-Latn-CS"/>
        </w:rPr>
        <w:t>Gentamicin</w:t>
      </w:r>
    </w:p>
    <w:p w:rsidR="00D76159" w:rsidRPr="00114438" w:rsidRDefault="00D76159" w:rsidP="00922DD7">
      <w:pPr>
        <w:widowControl w:val="0"/>
        <w:autoSpaceDE w:val="0"/>
        <w:autoSpaceDN w:val="0"/>
        <w:rPr>
          <w:iCs/>
          <w:lang w:val="sr-Latn-CS"/>
        </w:rPr>
      </w:pPr>
      <w:r w:rsidRPr="00114438">
        <w:rPr>
          <w:iCs/>
          <w:lang w:val="sr-Latn-CS"/>
        </w:rPr>
        <w:t xml:space="preserve">Ne primenjujte duplu dozu da </w:t>
      </w:r>
      <w:r>
        <w:rPr>
          <w:iCs/>
          <w:lang w:val="sr-Latn-CS"/>
        </w:rPr>
        <w:t>biste nadoknadili propuštenu dozu</w:t>
      </w:r>
      <w:r w:rsidRPr="00114438">
        <w:rPr>
          <w:iCs/>
          <w:lang w:val="sr-Latn-CS"/>
        </w:rPr>
        <w:t>.</w:t>
      </w:r>
    </w:p>
    <w:p w:rsidR="00D76159" w:rsidRDefault="00D76159" w:rsidP="00922DD7">
      <w:pPr>
        <w:rPr>
          <w:b/>
          <w:szCs w:val="22"/>
          <w:lang w:val="sr-Latn-CS"/>
        </w:rPr>
      </w:pPr>
      <w:r w:rsidRPr="00114438">
        <w:rPr>
          <w:lang w:val="sr-Cyrl-CS"/>
        </w:rPr>
        <w:t xml:space="preserve">U slučaju da ste zaboravili da primenite lek, </w:t>
      </w:r>
      <w:r w:rsidRPr="00114438">
        <w:rPr>
          <w:lang w:val="sr-Latn-CS"/>
        </w:rPr>
        <w:t>primenite ga čim se setite, a zatim nastavite prema propisanom režimu primene.</w:t>
      </w:r>
    </w:p>
    <w:p w:rsidR="00D76159" w:rsidRPr="00F44965" w:rsidRDefault="00D76159" w:rsidP="00CA5510">
      <w:pPr>
        <w:rPr>
          <w:b/>
          <w:szCs w:val="22"/>
          <w:lang w:val="sr-Latn-CS"/>
        </w:rPr>
      </w:pPr>
    </w:p>
    <w:p w:rsidR="00D76159" w:rsidRPr="00F44965" w:rsidRDefault="00D76159" w:rsidP="00CA5510">
      <w:pPr>
        <w:rPr>
          <w:b/>
          <w:bCs/>
          <w:szCs w:val="22"/>
          <w:lang w:val="sr-Latn-CS"/>
        </w:rPr>
      </w:pPr>
      <w:r w:rsidRPr="00F44965">
        <w:rPr>
          <w:b/>
          <w:bCs/>
          <w:szCs w:val="22"/>
          <w:lang w:val="sr-Latn-CS"/>
        </w:rPr>
        <w:t xml:space="preserve">Ako naglo prestanete da </w:t>
      </w:r>
      <w:r w:rsidRPr="00AD0CCA">
        <w:rPr>
          <w:b/>
          <w:bCs/>
          <w:iCs/>
          <w:szCs w:val="22"/>
          <w:lang w:val="pt-BR"/>
        </w:rPr>
        <w:t xml:space="preserve">primenjujete </w:t>
      </w:r>
      <w:r w:rsidRPr="00F44965">
        <w:rPr>
          <w:b/>
          <w:bCs/>
          <w:szCs w:val="22"/>
          <w:lang w:val="sr-Latn-CS"/>
        </w:rPr>
        <w:t xml:space="preserve">lek </w:t>
      </w:r>
      <w:r w:rsidRPr="009315E1">
        <w:rPr>
          <w:b/>
          <w:lang w:val="sr-Latn-CS"/>
        </w:rPr>
        <w:t>Gentamicin</w:t>
      </w:r>
      <w:r w:rsidRPr="00AD0CCA">
        <w:rPr>
          <w:b/>
          <w:bCs/>
          <w:iCs/>
          <w:szCs w:val="22"/>
          <w:lang w:val="pt-BR"/>
        </w:rPr>
        <w:t xml:space="preserve"> </w:t>
      </w:r>
    </w:p>
    <w:p w:rsidR="00D76159" w:rsidRPr="00114438" w:rsidRDefault="00D76159" w:rsidP="00922DD7">
      <w:pPr>
        <w:pStyle w:val="Header"/>
        <w:tabs>
          <w:tab w:val="clear" w:pos="4536"/>
          <w:tab w:val="clear" w:pos="9072"/>
          <w:tab w:val="left" w:pos="284"/>
        </w:tabs>
        <w:rPr>
          <w:lang w:val="sr-Latn-CS"/>
        </w:rPr>
      </w:pPr>
      <w:r w:rsidRPr="00114438">
        <w:rPr>
          <w:lang w:val="sr-Latn-CS"/>
        </w:rPr>
        <w:t>Nemojte prekidati primenu leka bez prethodne konsultacije sa Vašim lekarom.</w:t>
      </w:r>
      <w:r>
        <w:rPr>
          <w:lang w:val="sr-Latn-CS"/>
        </w:rPr>
        <w:t xml:space="preserve"> Ako prebrzo prestanete sa primenom leka može ponovo doći do zapaljenja. </w:t>
      </w:r>
    </w:p>
    <w:p w:rsidR="00D76159" w:rsidRDefault="00D76159" w:rsidP="00922DD7">
      <w:pPr>
        <w:rPr>
          <w:szCs w:val="22"/>
          <w:lang w:val="sr-Latn-CS"/>
        </w:rPr>
      </w:pPr>
    </w:p>
    <w:p w:rsidR="00D76159" w:rsidRPr="00AD0CCA" w:rsidRDefault="00D76159" w:rsidP="00922DD7">
      <w:pPr>
        <w:rPr>
          <w:szCs w:val="22"/>
          <w:lang w:val="pt-BR"/>
        </w:rPr>
      </w:pPr>
      <w:r w:rsidRPr="00B67EE7">
        <w:rPr>
          <w:szCs w:val="22"/>
          <w:lang w:val="sr-Latn-CS"/>
        </w:rPr>
        <w:t xml:space="preserve">Ako imate dodatnih pitanja o primeni ovog leka, obratite se </w:t>
      </w:r>
      <w:r>
        <w:rPr>
          <w:szCs w:val="22"/>
          <w:lang w:val="sr-Latn-CS"/>
        </w:rPr>
        <w:t>svom</w:t>
      </w:r>
      <w:r w:rsidRPr="00B67EE7">
        <w:rPr>
          <w:szCs w:val="22"/>
          <w:lang w:val="sr-Latn-CS"/>
        </w:rPr>
        <w:t xml:space="preserve"> lekaru ili farmaceutu</w:t>
      </w:r>
      <w:r>
        <w:rPr>
          <w:szCs w:val="22"/>
          <w:lang w:val="sr-Latn-CS"/>
        </w:rPr>
        <w:t>.</w:t>
      </w:r>
    </w:p>
    <w:p w:rsidR="00D76159" w:rsidRPr="00AD0CCA" w:rsidRDefault="00D76159" w:rsidP="00CA5510">
      <w:pPr>
        <w:rPr>
          <w:szCs w:val="22"/>
          <w:lang w:val="pt-BR"/>
        </w:rPr>
      </w:pPr>
    </w:p>
    <w:p w:rsidR="00D76159" w:rsidRPr="002035D8" w:rsidRDefault="00D76159" w:rsidP="00030B1C">
      <w:pPr>
        <w:pStyle w:val="NASLOV123"/>
        <w:rPr>
          <w:lang w:val="sr-Latn-CS"/>
        </w:rPr>
      </w:pPr>
      <w:r w:rsidRPr="002C6A8D">
        <w:t xml:space="preserve">4. </w:t>
      </w:r>
      <w:r w:rsidRPr="00FB12F6">
        <w:t>Moguća neželjena dejstva</w:t>
      </w:r>
    </w:p>
    <w:p w:rsidR="00D76159" w:rsidRDefault="00D76159" w:rsidP="00CA5510">
      <w:pPr>
        <w:rPr>
          <w:noProof/>
          <w:szCs w:val="22"/>
          <w:lang w:val="hr-HR"/>
        </w:rPr>
      </w:pPr>
      <w:r>
        <w:rPr>
          <w:szCs w:val="22"/>
          <w:lang w:val="sr-Latn-CS"/>
        </w:rPr>
        <w:t>Kao i svi lekovi, ovaj lek može da prouzrokuje neželjena dejstva, iako ona ne moraju da se jave kod svih pacijenata koji uzimaju ovaj lek.</w:t>
      </w:r>
    </w:p>
    <w:p w:rsidR="00D76159" w:rsidRPr="004D1D48" w:rsidRDefault="00D76159" w:rsidP="00CA5510">
      <w:pPr>
        <w:rPr>
          <w:noProof/>
          <w:szCs w:val="22"/>
          <w:lang w:val="hr-HR"/>
        </w:rPr>
      </w:pPr>
    </w:p>
    <w:p w:rsidR="00D76159" w:rsidRPr="00AD0CCA" w:rsidRDefault="00D76159" w:rsidP="00696318">
      <w:pPr>
        <w:pStyle w:val="Header"/>
        <w:tabs>
          <w:tab w:val="clear" w:pos="4536"/>
          <w:tab w:val="clear" w:pos="9072"/>
          <w:tab w:val="left" w:pos="284"/>
        </w:tabs>
        <w:jc w:val="left"/>
        <w:rPr>
          <w:szCs w:val="22"/>
          <w:lang w:val="pt-BR"/>
        </w:rPr>
      </w:pPr>
      <w:r w:rsidRPr="00AD0CCA">
        <w:rPr>
          <w:szCs w:val="22"/>
          <w:lang w:val="pt-BR"/>
        </w:rPr>
        <w:t>Veoma retka neželjena dejstva (mogu da se jave kod najviše 1 na 10000 pacijenata koji uzimaju lek):</w:t>
      </w:r>
    </w:p>
    <w:p w:rsidR="00D76159" w:rsidRDefault="00D76159" w:rsidP="00696318">
      <w:pPr>
        <w:pStyle w:val="Header"/>
        <w:numPr>
          <w:ilvl w:val="0"/>
          <w:numId w:val="3"/>
        </w:numPr>
        <w:tabs>
          <w:tab w:val="clear" w:pos="4536"/>
          <w:tab w:val="clear" w:pos="9072"/>
          <w:tab w:val="left" w:pos="284"/>
        </w:tabs>
        <w:jc w:val="left"/>
        <w:rPr>
          <w:szCs w:val="22"/>
        </w:rPr>
      </w:pPr>
      <w:r>
        <w:rPr>
          <w:szCs w:val="22"/>
        </w:rPr>
        <w:t>blagi svrab, blago crvenilo kože</w:t>
      </w:r>
    </w:p>
    <w:p w:rsidR="00D76159" w:rsidRPr="00696318" w:rsidRDefault="00D76159" w:rsidP="00696318">
      <w:pPr>
        <w:pStyle w:val="Header"/>
        <w:numPr>
          <w:ilvl w:val="0"/>
          <w:numId w:val="3"/>
        </w:numPr>
        <w:tabs>
          <w:tab w:val="clear" w:pos="4536"/>
          <w:tab w:val="clear" w:pos="9072"/>
          <w:tab w:val="left" w:pos="284"/>
        </w:tabs>
        <w:jc w:val="left"/>
        <w:rPr>
          <w:color w:val="FF0000"/>
          <w:szCs w:val="22"/>
          <w:lang w:val="sr-Latn-CS"/>
        </w:rPr>
      </w:pPr>
      <w:r>
        <w:rPr>
          <w:szCs w:val="22"/>
          <w:lang w:val="it-IT"/>
        </w:rPr>
        <w:t>povećana osetljivost obolelog dela kože na sunčeve zrake</w:t>
      </w:r>
    </w:p>
    <w:p w:rsidR="00D76159" w:rsidRDefault="00D76159" w:rsidP="00696318">
      <w:pPr>
        <w:pStyle w:val="Header"/>
        <w:numPr>
          <w:ilvl w:val="0"/>
          <w:numId w:val="3"/>
        </w:numPr>
        <w:tabs>
          <w:tab w:val="clear" w:pos="4536"/>
          <w:tab w:val="clear" w:pos="9072"/>
          <w:tab w:val="left" w:pos="284"/>
        </w:tabs>
        <w:jc w:val="left"/>
        <w:rPr>
          <w:lang w:val="sr-Latn-CS"/>
        </w:rPr>
      </w:pPr>
      <w:r>
        <w:rPr>
          <w:szCs w:val="22"/>
          <w:lang w:val="it-IT"/>
        </w:rPr>
        <w:t xml:space="preserve">prekomeran rast otpornih mikroorganizama. U tom slučaju dolazi do pogoršanja znakova bolesti. Prekinite sa primenom leka i posavetujte se sa lekarom. </w:t>
      </w:r>
    </w:p>
    <w:p w:rsidR="00D76159" w:rsidRDefault="00D76159" w:rsidP="004F000A">
      <w:pPr>
        <w:pStyle w:val="Header"/>
        <w:tabs>
          <w:tab w:val="clear" w:pos="4536"/>
          <w:tab w:val="clear" w:pos="9072"/>
          <w:tab w:val="left" w:pos="284"/>
        </w:tabs>
        <w:jc w:val="left"/>
        <w:rPr>
          <w:lang w:val="sr-Latn-CS"/>
        </w:rPr>
      </w:pPr>
    </w:p>
    <w:p w:rsidR="00D76159" w:rsidRPr="00AD0CCA" w:rsidRDefault="00D76159" w:rsidP="00922DD7">
      <w:pPr>
        <w:rPr>
          <w:rFonts w:ascii="TimesNewRoman,Italic" w:hAnsi="TimesNewRoman,Italic" w:cs="TimesNewRoman,Italic"/>
          <w:i/>
          <w:iCs/>
          <w:szCs w:val="22"/>
          <w:lang w:val="sr-Latn-CS"/>
        </w:rPr>
      </w:pPr>
      <w:r w:rsidRPr="00B67EE7">
        <w:rPr>
          <w:szCs w:val="22"/>
          <w:lang w:val="sr-Latn-CS"/>
        </w:rPr>
        <w:t>Ukoliko neko neželjeno dejstvo postane ozbiljno ili primetite neko neželjeno dejstvo koje nije navedeno u ovom uputstvu, molimo Vas da o tome obavestite Vašeg lekara ili farmaceuta.</w:t>
      </w:r>
    </w:p>
    <w:p w:rsidR="00D76159" w:rsidRDefault="00D76159" w:rsidP="00CA5510">
      <w:pPr>
        <w:rPr>
          <w:i/>
          <w:noProof/>
          <w:szCs w:val="22"/>
          <w:lang w:val="hr-HR"/>
        </w:rPr>
      </w:pPr>
    </w:p>
    <w:p w:rsidR="00D76159" w:rsidRDefault="00D76159" w:rsidP="00CA5510">
      <w:pPr>
        <w:rPr>
          <w:noProof/>
          <w:szCs w:val="22"/>
          <w:u w:val="single"/>
          <w:lang w:val="hr-HR"/>
        </w:rPr>
      </w:pPr>
    </w:p>
    <w:p w:rsidR="00D76159" w:rsidRPr="00ED425D" w:rsidRDefault="00D76159" w:rsidP="00CA5510">
      <w:pPr>
        <w:rPr>
          <w:noProof/>
          <w:szCs w:val="22"/>
          <w:u w:val="single"/>
          <w:lang w:val="hr-HR"/>
        </w:rPr>
      </w:pPr>
      <w:r>
        <w:rPr>
          <w:noProof/>
          <w:szCs w:val="22"/>
          <w:u w:val="single"/>
          <w:lang w:val="hr-HR"/>
        </w:rPr>
        <w:t>Prijavljivanje</w:t>
      </w:r>
      <w:r w:rsidRPr="00ED425D">
        <w:rPr>
          <w:noProof/>
          <w:szCs w:val="22"/>
          <w:u w:val="single"/>
          <w:lang w:val="hr-HR"/>
        </w:rPr>
        <w:t xml:space="preserve"> </w:t>
      </w:r>
      <w:r>
        <w:rPr>
          <w:noProof/>
          <w:szCs w:val="22"/>
          <w:u w:val="single"/>
          <w:lang w:val="hr-HR"/>
        </w:rPr>
        <w:t>neželjenih</w:t>
      </w:r>
      <w:r w:rsidRPr="00ED425D">
        <w:rPr>
          <w:noProof/>
          <w:szCs w:val="22"/>
          <w:u w:val="single"/>
          <w:lang w:val="hr-HR"/>
        </w:rPr>
        <w:t xml:space="preserve"> </w:t>
      </w:r>
      <w:r>
        <w:rPr>
          <w:noProof/>
          <w:szCs w:val="22"/>
          <w:u w:val="single"/>
          <w:lang w:val="hr-HR"/>
        </w:rPr>
        <w:t>reakcija</w:t>
      </w:r>
    </w:p>
    <w:p w:rsidR="00D76159" w:rsidRPr="00ED425D" w:rsidRDefault="00D76159" w:rsidP="00CA5510">
      <w:pPr>
        <w:rPr>
          <w:noProof/>
          <w:szCs w:val="22"/>
          <w:u w:val="single"/>
          <w:lang w:val="hr-HR"/>
        </w:rPr>
      </w:pPr>
    </w:p>
    <w:p w:rsidR="00D76159" w:rsidRPr="00ED425D" w:rsidRDefault="00D76159" w:rsidP="00CA5510">
      <w:pPr>
        <w:rPr>
          <w:noProof/>
          <w:szCs w:val="22"/>
          <w:lang w:val="hr-HR"/>
        </w:rPr>
      </w:pPr>
      <w:r>
        <w:rPr>
          <w:noProof/>
          <w:szCs w:val="22"/>
          <w:lang w:val="hr-HR"/>
        </w:rPr>
        <w:t>Ukoliko</w:t>
      </w:r>
      <w:r w:rsidRPr="00ED425D">
        <w:rPr>
          <w:noProof/>
          <w:szCs w:val="22"/>
          <w:lang w:val="hr-HR"/>
        </w:rPr>
        <w:t xml:space="preserve"> </w:t>
      </w:r>
      <w:r>
        <w:rPr>
          <w:noProof/>
          <w:szCs w:val="22"/>
          <w:lang w:val="hr-HR"/>
        </w:rPr>
        <w:t>Vam</w:t>
      </w:r>
      <w:r w:rsidRPr="00ED425D">
        <w:rPr>
          <w:noProof/>
          <w:szCs w:val="22"/>
          <w:lang w:val="hr-HR"/>
        </w:rPr>
        <w:t xml:space="preserve"> </w:t>
      </w:r>
      <w:r>
        <w:rPr>
          <w:noProof/>
          <w:szCs w:val="22"/>
          <w:lang w:val="hr-HR"/>
        </w:rPr>
        <w:t>se</w:t>
      </w:r>
      <w:r w:rsidRPr="00ED425D">
        <w:rPr>
          <w:noProof/>
          <w:szCs w:val="22"/>
          <w:lang w:val="hr-HR"/>
        </w:rPr>
        <w:t xml:space="preserve"> </w:t>
      </w:r>
      <w:r>
        <w:rPr>
          <w:noProof/>
          <w:szCs w:val="22"/>
          <w:lang w:val="hr-HR"/>
        </w:rPr>
        <w:t>ispolji</w:t>
      </w:r>
      <w:r w:rsidRPr="00ED425D">
        <w:rPr>
          <w:noProof/>
          <w:szCs w:val="22"/>
          <w:lang w:val="hr-HR"/>
        </w:rPr>
        <w:t xml:space="preserve"> </w:t>
      </w:r>
      <w:r>
        <w:rPr>
          <w:noProof/>
          <w:szCs w:val="22"/>
          <w:lang w:val="hr-HR"/>
        </w:rPr>
        <w:t>bilo</w:t>
      </w:r>
      <w:r w:rsidRPr="00ED425D">
        <w:rPr>
          <w:noProof/>
          <w:szCs w:val="22"/>
          <w:lang w:val="hr-HR"/>
        </w:rPr>
        <w:t xml:space="preserve"> </w:t>
      </w:r>
      <w:r>
        <w:rPr>
          <w:noProof/>
          <w:szCs w:val="22"/>
          <w:lang w:val="hr-HR"/>
        </w:rPr>
        <w:t>koja</w:t>
      </w:r>
      <w:r w:rsidRPr="00ED425D">
        <w:rPr>
          <w:noProof/>
          <w:szCs w:val="22"/>
          <w:lang w:val="hr-HR"/>
        </w:rPr>
        <w:t xml:space="preserve"> </w:t>
      </w:r>
      <w:r>
        <w:rPr>
          <w:noProof/>
          <w:szCs w:val="22"/>
          <w:lang w:val="hr-HR"/>
        </w:rPr>
        <w:t>neželjena</w:t>
      </w:r>
      <w:r w:rsidRPr="00ED425D">
        <w:rPr>
          <w:noProof/>
          <w:szCs w:val="22"/>
          <w:lang w:val="hr-HR"/>
        </w:rPr>
        <w:t xml:space="preserve"> </w:t>
      </w:r>
      <w:r>
        <w:rPr>
          <w:noProof/>
          <w:szCs w:val="22"/>
          <w:lang w:val="hr-HR"/>
        </w:rPr>
        <w:t>reakcija</w:t>
      </w:r>
      <w:r w:rsidRPr="00ED425D">
        <w:rPr>
          <w:noProof/>
          <w:szCs w:val="22"/>
          <w:lang w:val="hr-HR"/>
        </w:rPr>
        <w:t xml:space="preserve">, </w:t>
      </w:r>
      <w:r>
        <w:rPr>
          <w:noProof/>
          <w:szCs w:val="22"/>
          <w:lang w:val="hr-HR"/>
        </w:rPr>
        <w:t>potrebno</w:t>
      </w:r>
      <w:r w:rsidRPr="00ED425D">
        <w:rPr>
          <w:noProof/>
          <w:szCs w:val="22"/>
          <w:lang w:val="hr-HR"/>
        </w:rPr>
        <w:t xml:space="preserve"> </w:t>
      </w:r>
      <w:r>
        <w:rPr>
          <w:noProof/>
          <w:szCs w:val="22"/>
          <w:lang w:val="hr-HR"/>
        </w:rPr>
        <w:t>je</w:t>
      </w:r>
      <w:r w:rsidRPr="00ED425D">
        <w:rPr>
          <w:noProof/>
          <w:szCs w:val="22"/>
          <w:lang w:val="hr-HR"/>
        </w:rPr>
        <w:t xml:space="preserve"> </w:t>
      </w:r>
      <w:r>
        <w:rPr>
          <w:noProof/>
          <w:szCs w:val="22"/>
          <w:lang w:val="hr-HR"/>
        </w:rPr>
        <w:t>da</w:t>
      </w:r>
      <w:r w:rsidRPr="00ED425D">
        <w:rPr>
          <w:noProof/>
          <w:szCs w:val="22"/>
          <w:lang w:val="hr-HR"/>
        </w:rPr>
        <w:t xml:space="preserve"> </w:t>
      </w:r>
      <w:r>
        <w:rPr>
          <w:noProof/>
          <w:szCs w:val="22"/>
          <w:lang w:val="hr-HR"/>
        </w:rPr>
        <w:t>o</w:t>
      </w:r>
      <w:r w:rsidRPr="00ED425D">
        <w:rPr>
          <w:noProof/>
          <w:szCs w:val="22"/>
          <w:lang w:val="hr-HR"/>
        </w:rPr>
        <w:t xml:space="preserve"> </w:t>
      </w:r>
      <w:r>
        <w:rPr>
          <w:noProof/>
          <w:szCs w:val="22"/>
          <w:lang w:val="hr-HR"/>
        </w:rPr>
        <w:t>tome</w:t>
      </w:r>
      <w:r w:rsidRPr="00ED425D">
        <w:rPr>
          <w:noProof/>
          <w:szCs w:val="22"/>
          <w:lang w:val="hr-HR"/>
        </w:rPr>
        <w:t xml:space="preserve"> </w:t>
      </w:r>
      <w:r>
        <w:rPr>
          <w:noProof/>
          <w:szCs w:val="22"/>
          <w:lang w:val="hr-HR"/>
        </w:rPr>
        <w:t>obavestite</w:t>
      </w:r>
      <w:r w:rsidRPr="00ED425D">
        <w:rPr>
          <w:noProof/>
          <w:szCs w:val="22"/>
          <w:lang w:val="hr-HR"/>
        </w:rPr>
        <w:t xml:space="preserve"> </w:t>
      </w:r>
      <w:r>
        <w:rPr>
          <w:noProof/>
          <w:szCs w:val="22"/>
          <w:lang w:val="hr-HR"/>
        </w:rPr>
        <w:t>lekara ili farmaceuta</w:t>
      </w:r>
      <w:r w:rsidRPr="00ED425D">
        <w:rPr>
          <w:noProof/>
          <w:szCs w:val="22"/>
          <w:lang w:val="hr-HR"/>
        </w:rPr>
        <w:t xml:space="preserve">. </w:t>
      </w:r>
      <w:r>
        <w:rPr>
          <w:noProof/>
          <w:szCs w:val="22"/>
          <w:lang w:val="hr-HR"/>
        </w:rPr>
        <w:t>Ovo</w:t>
      </w:r>
      <w:r w:rsidRPr="00ED425D">
        <w:rPr>
          <w:noProof/>
          <w:szCs w:val="22"/>
          <w:lang w:val="hr-HR"/>
        </w:rPr>
        <w:t xml:space="preserve"> </w:t>
      </w:r>
      <w:r>
        <w:rPr>
          <w:noProof/>
          <w:szCs w:val="22"/>
          <w:lang w:val="hr-HR"/>
        </w:rPr>
        <w:t>uključuje</w:t>
      </w:r>
      <w:r w:rsidRPr="00ED425D">
        <w:rPr>
          <w:noProof/>
          <w:szCs w:val="22"/>
          <w:lang w:val="hr-HR"/>
        </w:rPr>
        <w:t xml:space="preserve"> </w:t>
      </w:r>
      <w:r>
        <w:rPr>
          <w:noProof/>
          <w:szCs w:val="22"/>
          <w:lang w:val="hr-HR"/>
        </w:rPr>
        <w:t>i</w:t>
      </w:r>
      <w:r w:rsidRPr="00ED425D">
        <w:rPr>
          <w:noProof/>
          <w:szCs w:val="22"/>
          <w:lang w:val="hr-HR"/>
        </w:rPr>
        <w:t xml:space="preserve"> </w:t>
      </w:r>
      <w:r>
        <w:rPr>
          <w:noProof/>
          <w:szCs w:val="22"/>
          <w:lang w:val="hr-HR"/>
        </w:rPr>
        <w:t>svaku</w:t>
      </w:r>
      <w:r w:rsidRPr="00ED425D">
        <w:rPr>
          <w:noProof/>
          <w:szCs w:val="22"/>
          <w:lang w:val="hr-HR"/>
        </w:rPr>
        <w:t xml:space="preserve"> </w:t>
      </w:r>
      <w:r>
        <w:rPr>
          <w:noProof/>
          <w:szCs w:val="22"/>
          <w:lang w:val="hr-HR"/>
        </w:rPr>
        <w:t>moguću</w:t>
      </w:r>
      <w:r w:rsidRPr="00ED425D">
        <w:rPr>
          <w:noProof/>
          <w:szCs w:val="22"/>
          <w:lang w:val="hr-HR"/>
        </w:rPr>
        <w:t xml:space="preserve"> </w:t>
      </w:r>
      <w:r>
        <w:rPr>
          <w:noProof/>
          <w:szCs w:val="22"/>
          <w:lang w:val="hr-HR"/>
        </w:rPr>
        <w:t>neželjenu</w:t>
      </w:r>
      <w:r w:rsidRPr="00ED425D">
        <w:rPr>
          <w:noProof/>
          <w:szCs w:val="22"/>
          <w:lang w:val="hr-HR"/>
        </w:rPr>
        <w:t xml:space="preserve"> </w:t>
      </w:r>
      <w:r>
        <w:rPr>
          <w:noProof/>
          <w:szCs w:val="22"/>
          <w:lang w:val="hr-HR"/>
        </w:rPr>
        <w:t>reakciju</w:t>
      </w:r>
      <w:r w:rsidRPr="00ED425D">
        <w:rPr>
          <w:noProof/>
          <w:szCs w:val="22"/>
          <w:lang w:val="hr-HR"/>
        </w:rPr>
        <w:t xml:space="preserve"> </w:t>
      </w:r>
      <w:r>
        <w:rPr>
          <w:noProof/>
          <w:szCs w:val="22"/>
          <w:lang w:val="hr-HR"/>
        </w:rPr>
        <w:t>koja</w:t>
      </w:r>
      <w:r w:rsidRPr="00ED425D">
        <w:rPr>
          <w:noProof/>
          <w:szCs w:val="22"/>
          <w:lang w:val="hr-HR"/>
        </w:rPr>
        <w:t xml:space="preserve"> </w:t>
      </w:r>
      <w:r>
        <w:rPr>
          <w:noProof/>
          <w:szCs w:val="22"/>
          <w:lang w:val="hr-HR"/>
        </w:rPr>
        <w:t>nije</w:t>
      </w:r>
      <w:r w:rsidRPr="00ED425D">
        <w:rPr>
          <w:noProof/>
          <w:szCs w:val="22"/>
          <w:lang w:val="hr-HR"/>
        </w:rPr>
        <w:t xml:space="preserve"> </w:t>
      </w:r>
      <w:r>
        <w:rPr>
          <w:noProof/>
          <w:szCs w:val="22"/>
          <w:lang w:val="hr-HR"/>
        </w:rPr>
        <w:t>navedena</w:t>
      </w:r>
      <w:r w:rsidRPr="00ED425D">
        <w:rPr>
          <w:noProof/>
          <w:szCs w:val="22"/>
          <w:lang w:val="hr-HR"/>
        </w:rPr>
        <w:t xml:space="preserve"> </w:t>
      </w:r>
      <w:r>
        <w:rPr>
          <w:noProof/>
          <w:szCs w:val="22"/>
          <w:lang w:val="hr-HR"/>
        </w:rPr>
        <w:t>u</w:t>
      </w:r>
      <w:r w:rsidRPr="00ED425D">
        <w:rPr>
          <w:noProof/>
          <w:szCs w:val="22"/>
          <w:lang w:val="hr-HR"/>
        </w:rPr>
        <w:t xml:space="preserve"> </w:t>
      </w:r>
      <w:r>
        <w:rPr>
          <w:noProof/>
          <w:szCs w:val="22"/>
          <w:lang w:val="hr-HR"/>
        </w:rPr>
        <w:t>ovom</w:t>
      </w:r>
      <w:r w:rsidRPr="00ED425D">
        <w:rPr>
          <w:noProof/>
          <w:szCs w:val="22"/>
          <w:lang w:val="hr-HR"/>
        </w:rPr>
        <w:t xml:space="preserve"> </w:t>
      </w:r>
      <w:r>
        <w:rPr>
          <w:noProof/>
          <w:szCs w:val="22"/>
          <w:lang w:val="hr-HR"/>
        </w:rPr>
        <w:t>uputstvu</w:t>
      </w:r>
      <w:r w:rsidRPr="00ED425D">
        <w:rPr>
          <w:noProof/>
          <w:szCs w:val="22"/>
          <w:lang w:val="hr-HR"/>
        </w:rPr>
        <w:t xml:space="preserve">. </w:t>
      </w:r>
      <w:r>
        <w:rPr>
          <w:noProof/>
          <w:szCs w:val="22"/>
          <w:lang w:val="hr-HR"/>
        </w:rPr>
        <w:t>Prijavljivanjem</w:t>
      </w:r>
      <w:r w:rsidRPr="00ED425D">
        <w:rPr>
          <w:noProof/>
          <w:szCs w:val="22"/>
          <w:lang w:val="hr-HR"/>
        </w:rPr>
        <w:t xml:space="preserve"> </w:t>
      </w:r>
      <w:r>
        <w:rPr>
          <w:noProof/>
          <w:szCs w:val="22"/>
          <w:lang w:val="hr-HR"/>
        </w:rPr>
        <w:t>neželjenih</w:t>
      </w:r>
      <w:r w:rsidRPr="00ED425D">
        <w:rPr>
          <w:noProof/>
          <w:szCs w:val="22"/>
          <w:lang w:val="hr-HR"/>
        </w:rPr>
        <w:t xml:space="preserve"> </w:t>
      </w:r>
      <w:r>
        <w:rPr>
          <w:noProof/>
          <w:szCs w:val="22"/>
          <w:lang w:val="hr-HR"/>
        </w:rPr>
        <w:t>reakcija</w:t>
      </w:r>
      <w:r w:rsidRPr="00ED425D">
        <w:rPr>
          <w:noProof/>
          <w:szCs w:val="22"/>
          <w:lang w:val="hr-HR"/>
        </w:rPr>
        <w:t xml:space="preserve"> </w:t>
      </w:r>
      <w:r>
        <w:rPr>
          <w:noProof/>
          <w:szCs w:val="22"/>
          <w:lang w:val="hr-HR"/>
        </w:rPr>
        <w:t>možete</w:t>
      </w:r>
      <w:r w:rsidRPr="00ED425D">
        <w:rPr>
          <w:noProof/>
          <w:szCs w:val="22"/>
          <w:lang w:val="hr-HR"/>
        </w:rPr>
        <w:t xml:space="preserve"> </w:t>
      </w:r>
      <w:r>
        <w:rPr>
          <w:noProof/>
          <w:szCs w:val="22"/>
          <w:lang w:val="hr-HR"/>
        </w:rPr>
        <w:t>da</w:t>
      </w:r>
      <w:r w:rsidRPr="00ED425D">
        <w:rPr>
          <w:noProof/>
          <w:szCs w:val="22"/>
          <w:lang w:val="hr-HR"/>
        </w:rPr>
        <w:t xml:space="preserve"> </w:t>
      </w:r>
      <w:r>
        <w:rPr>
          <w:noProof/>
          <w:szCs w:val="22"/>
          <w:lang w:val="hr-HR"/>
        </w:rPr>
        <w:t>pomognete</w:t>
      </w:r>
      <w:r w:rsidRPr="00ED425D">
        <w:rPr>
          <w:noProof/>
          <w:szCs w:val="22"/>
          <w:lang w:val="hr-HR"/>
        </w:rPr>
        <w:t xml:space="preserve"> </w:t>
      </w:r>
      <w:r>
        <w:rPr>
          <w:noProof/>
          <w:szCs w:val="22"/>
          <w:lang w:val="hr-HR"/>
        </w:rPr>
        <w:t>u</w:t>
      </w:r>
      <w:r w:rsidRPr="00ED425D">
        <w:rPr>
          <w:noProof/>
          <w:szCs w:val="22"/>
          <w:lang w:val="hr-HR"/>
        </w:rPr>
        <w:t xml:space="preserve"> </w:t>
      </w:r>
      <w:r>
        <w:rPr>
          <w:noProof/>
          <w:szCs w:val="22"/>
          <w:lang w:val="hr-HR"/>
        </w:rPr>
        <w:t>proceni</w:t>
      </w:r>
      <w:r w:rsidRPr="00ED425D">
        <w:rPr>
          <w:noProof/>
          <w:szCs w:val="22"/>
          <w:lang w:val="hr-HR"/>
        </w:rPr>
        <w:t xml:space="preserve"> </w:t>
      </w:r>
      <w:r>
        <w:rPr>
          <w:noProof/>
          <w:szCs w:val="22"/>
          <w:lang w:val="hr-HR"/>
        </w:rPr>
        <w:t>bezbednosti</w:t>
      </w:r>
      <w:r w:rsidRPr="00ED425D">
        <w:rPr>
          <w:noProof/>
          <w:szCs w:val="22"/>
          <w:lang w:val="hr-HR"/>
        </w:rPr>
        <w:t xml:space="preserve"> </w:t>
      </w:r>
      <w:r>
        <w:rPr>
          <w:noProof/>
          <w:szCs w:val="22"/>
          <w:lang w:val="hr-HR"/>
        </w:rPr>
        <w:t>ovog</w:t>
      </w:r>
      <w:r w:rsidRPr="00ED425D">
        <w:rPr>
          <w:noProof/>
          <w:szCs w:val="22"/>
          <w:lang w:val="hr-HR"/>
        </w:rPr>
        <w:t xml:space="preserve"> </w:t>
      </w:r>
      <w:r>
        <w:rPr>
          <w:noProof/>
          <w:szCs w:val="22"/>
          <w:lang w:val="hr-HR"/>
        </w:rPr>
        <w:t>leka</w:t>
      </w:r>
      <w:r w:rsidRPr="00ED425D">
        <w:rPr>
          <w:noProof/>
          <w:szCs w:val="22"/>
          <w:lang w:val="hr-HR"/>
        </w:rPr>
        <w:t xml:space="preserve">. </w:t>
      </w:r>
      <w:r>
        <w:rPr>
          <w:noProof/>
          <w:szCs w:val="22"/>
          <w:lang w:val="hr-HR"/>
        </w:rPr>
        <w:t>Sumnju</w:t>
      </w:r>
      <w:r w:rsidRPr="00ED425D">
        <w:rPr>
          <w:noProof/>
          <w:szCs w:val="22"/>
          <w:lang w:val="hr-HR"/>
        </w:rPr>
        <w:t xml:space="preserve"> </w:t>
      </w:r>
      <w:r>
        <w:rPr>
          <w:noProof/>
          <w:szCs w:val="22"/>
          <w:lang w:val="hr-HR"/>
        </w:rPr>
        <w:t>na</w:t>
      </w:r>
      <w:r w:rsidRPr="00ED425D">
        <w:rPr>
          <w:noProof/>
          <w:szCs w:val="22"/>
          <w:lang w:val="hr-HR"/>
        </w:rPr>
        <w:t xml:space="preserve"> </w:t>
      </w:r>
      <w:r>
        <w:rPr>
          <w:noProof/>
          <w:szCs w:val="22"/>
          <w:lang w:val="hr-HR"/>
        </w:rPr>
        <w:t>neželjene</w:t>
      </w:r>
      <w:r w:rsidRPr="00ED425D">
        <w:rPr>
          <w:noProof/>
          <w:szCs w:val="22"/>
          <w:lang w:val="hr-HR"/>
        </w:rPr>
        <w:t xml:space="preserve"> </w:t>
      </w:r>
      <w:r>
        <w:rPr>
          <w:noProof/>
          <w:szCs w:val="22"/>
          <w:lang w:val="hr-HR"/>
        </w:rPr>
        <w:t>reakcije</w:t>
      </w:r>
      <w:r w:rsidRPr="00ED425D">
        <w:rPr>
          <w:noProof/>
          <w:szCs w:val="22"/>
          <w:lang w:val="hr-HR"/>
        </w:rPr>
        <w:t xml:space="preserve"> </w:t>
      </w:r>
      <w:r>
        <w:rPr>
          <w:noProof/>
          <w:szCs w:val="22"/>
          <w:lang w:val="hr-HR"/>
        </w:rPr>
        <w:t>možete</w:t>
      </w:r>
      <w:r w:rsidRPr="00ED425D">
        <w:rPr>
          <w:noProof/>
          <w:szCs w:val="22"/>
          <w:lang w:val="hr-HR"/>
        </w:rPr>
        <w:t xml:space="preserve"> </w:t>
      </w:r>
      <w:r>
        <w:rPr>
          <w:noProof/>
          <w:szCs w:val="22"/>
          <w:lang w:val="hr-HR"/>
        </w:rPr>
        <w:t>da</w:t>
      </w:r>
      <w:r w:rsidRPr="00ED425D">
        <w:rPr>
          <w:noProof/>
          <w:szCs w:val="22"/>
          <w:lang w:val="hr-HR"/>
        </w:rPr>
        <w:t xml:space="preserve"> </w:t>
      </w:r>
      <w:r>
        <w:rPr>
          <w:noProof/>
          <w:szCs w:val="22"/>
          <w:lang w:val="hr-HR"/>
        </w:rPr>
        <w:t>prijavite</w:t>
      </w:r>
      <w:r w:rsidRPr="00ED425D">
        <w:rPr>
          <w:noProof/>
          <w:szCs w:val="22"/>
          <w:lang w:val="hr-HR"/>
        </w:rPr>
        <w:t xml:space="preserve"> </w:t>
      </w:r>
      <w:r>
        <w:rPr>
          <w:noProof/>
          <w:szCs w:val="22"/>
          <w:lang w:val="sr-Latn-CS"/>
        </w:rPr>
        <w:t>Agenciji</w:t>
      </w:r>
      <w:r w:rsidRPr="00ED425D">
        <w:rPr>
          <w:noProof/>
          <w:szCs w:val="22"/>
          <w:lang w:val="sr-Latn-CS"/>
        </w:rPr>
        <w:t xml:space="preserve"> </w:t>
      </w:r>
      <w:r>
        <w:rPr>
          <w:noProof/>
          <w:szCs w:val="22"/>
          <w:lang w:val="sr-Latn-CS"/>
        </w:rPr>
        <w:t>za</w:t>
      </w:r>
      <w:r w:rsidRPr="00ED425D">
        <w:rPr>
          <w:noProof/>
          <w:szCs w:val="22"/>
          <w:lang w:val="sr-Latn-CS"/>
        </w:rPr>
        <w:t xml:space="preserve"> </w:t>
      </w:r>
      <w:r>
        <w:rPr>
          <w:noProof/>
          <w:szCs w:val="22"/>
          <w:lang w:val="sr-Latn-CS"/>
        </w:rPr>
        <w:t>lekove</w:t>
      </w:r>
      <w:r w:rsidRPr="00ED425D">
        <w:rPr>
          <w:noProof/>
          <w:szCs w:val="22"/>
          <w:lang w:val="sr-Latn-CS"/>
        </w:rPr>
        <w:t xml:space="preserve"> </w:t>
      </w:r>
      <w:r>
        <w:rPr>
          <w:noProof/>
          <w:szCs w:val="22"/>
          <w:lang w:val="sr-Latn-CS"/>
        </w:rPr>
        <w:t>i</w:t>
      </w:r>
      <w:r w:rsidRPr="00ED425D">
        <w:rPr>
          <w:noProof/>
          <w:szCs w:val="22"/>
          <w:lang w:val="sr-Latn-CS"/>
        </w:rPr>
        <w:t xml:space="preserve"> </w:t>
      </w:r>
      <w:r>
        <w:rPr>
          <w:noProof/>
          <w:szCs w:val="22"/>
          <w:lang w:val="sr-Latn-CS"/>
        </w:rPr>
        <w:t>medicinska</w:t>
      </w:r>
      <w:r w:rsidRPr="00ED425D">
        <w:rPr>
          <w:noProof/>
          <w:szCs w:val="22"/>
          <w:lang w:val="sr-Latn-CS"/>
        </w:rPr>
        <w:t xml:space="preserve"> </w:t>
      </w:r>
      <w:r>
        <w:rPr>
          <w:noProof/>
          <w:szCs w:val="22"/>
          <w:lang w:val="sr-Latn-CS"/>
        </w:rPr>
        <w:t>sredstva</w:t>
      </w:r>
      <w:r w:rsidRPr="00ED425D">
        <w:rPr>
          <w:noProof/>
          <w:szCs w:val="22"/>
          <w:lang w:val="sr-Latn-CS"/>
        </w:rPr>
        <w:t xml:space="preserve"> </w:t>
      </w:r>
      <w:r>
        <w:rPr>
          <w:noProof/>
          <w:szCs w:val="22"/>
          <w:lang w:val="sr-Latn-CS"/>
        </w:rPr>
        <w:t>Srbije</w:t>
      </w:r>
      <w:r w:rsidRPr="00ED425D">
        <w:rPr>
          <w:noProof/>
          <w:szCs w:val="22"/>
          <w:lang w:val="sr-Latn-CS"/>
        </w:rPr>
        <w:t xml:space="preserve"> (</w:t>
      </w:r>
      <w:r>
        <w:rPr>
          <w:noProof/>
          <w:szCs w:val="22"/>
          <w:lang w:val="sr-Latn-CS"/>
        </w:rPr>
        <w:t>ALIMS</w:t>
      </w:r>
      <w:r w:rsidRPr="00ED425D">
        <w:rPr>
          <w:noProof/>
          <w:szCs w:val="22"/>
          <w:lang w:val="sr-Latn-CS"/>
        </w:rPr>
        <w:t>)</w:t>
      </w:r>
      <w:r w:rsidRPr="00ED425D">
        <w:rPr>
          <w:noProof/>
          <w:szCs w:val="22"/>
          <w:lang w:val="hr-HR"/>
        </w:rPr>
        <w:t>:</w:t>
      </w:r>
    </w:p>
    <w:p w:rsidR="00D76159" w:rsidRPr="00ED425D" w:rsidRDefault="00D76159" w:rsidP="00CA5510">
      <w:pPr>
        <w:rPr>
          <w:noProof/>
          <w:szCs w:val="22"/>
          <w:lang w:val="hr-HR"/>
        </w:rPr>
      </w:pPr>
    </w:p>
    <w:p w:rsidR="00D76159" w:rsidRPr="00ED425D" w:rsidRDefault="00D76159" w:rsidP="00CA5510">
      <w:pPr>
        <w:rPr>
          <w:noProof/>
          <w:szCs w:val="22"/>
          <w:lang w:val="sr-Latn-CS"/>
        </w:rPr>
      </w:pPr>
      <w:r>
        <w:rPr>
          <w:noProof/>
          <w:szCs w:val="22"/>
          <w:lang w:val="sr-Latn-CS"/>
        </w:rPr>
        <w:t>Agencija</w:t>
      </w:r>
      <w:r w:rsidRPr="00ED425D">
        <w:rPr>
          <w:noProof/>
          <w:szCs w:val="22"/>
          <w:lang w:val="sr-Latn-CS"/>
        </w:rPr>
        <w:t xml:space="preserve"> </w:t>
      </w:r>
      <w:r>
        <w:rPr>
          <w:noProof/>
          <w:szCs w:val="22"/>
          <w:lang w:val="sr-Latn-CS"/>
        </w:rPr>
        <w:t>za</w:t>
      </w:r>
      <w:r w:rsidRPr="00ED425D">
        <w:rPr>
          <w:noProof/>
          <w:szCs w:val="22"/>
          <w:lang w:val="sr-Latn-CS"/>
        </w:rPr>
        <w:t xml:space="preserve"> </w:t>
      </w:r>
      <w:r>
        <w:rPr>
          <w:noProof/>
          <w:szCs w:val="22"/>
          <w:lang w:val="sr-Latn-CS"/>
        </w:rPr>
        <w:t>lekove</w:t>
      </w:r>
      <w:r w:rsidRPr="00ED425D">
        <w:rPr>
          <w:noProof/>
          <w:szCs w:val="22"/>
          <w:lang w:val="sr-Latn-CS"/>
        </w:rPr>
        <w:t xml:space="preserve"> </w:t>
      </w:r>
      <w:r>
        <w:rPr>
          <w:noProof/>
          <w:szCs w:val="22"/>
          <w:lang w:val="sr-Latn-CS"/>
        </w:rPr>
        <w:t>i</w:t>
      </w:r>
      <w:r w:rsidRPr="00ED425D">
        <w:rPr>
          <w:noProof/>
          <w:szCs w:val="22"/>
          <w:lang w:val="sr-Latn-CS"/>
        </w:rPr>
        <w:t xml:space="preserve"> </w:t>
      </w:r>
      <w:r>
        <w:rPr>
          <w:noProof/>
          <w:szCs w:val="22"/>
          <w:lang w:val="sr-Latn-CS"/>
        </w:rPr>
        <w:t>medicinska</w:t>
      </w:r>
      <w:r w:rsidRPr="00ED425D">
        <w:rPr>
          <w:noProof/>
          <w:szCs w:val="22"/>
          <w:lang w:val="sr-Latn-CS"/>
        </w:rPr>
        <w:t xml:space="preserve"> </w:t>
      </w:r>
      <w:r>
        <w:rPr>
          <w:noProof/>
          <w:szCs w:val="22"/>
          <w:lang w:val="sr-Latn-CS"/>
        </w:rPr>
        <w:t>sredstva</w:t>
      </w:r>
      <w:r w:rsidRPr="00ED425D">
        <w:rPr>
          <w:noProof/>
          <w:szCs w:val="22"/>
          <w:lang w:val="sr-Latn-CS"/>
        </w:rPr>
        <w:t xml:space="preserve"> </w:t>
      </w:r>
      <w:r>
        <w:rPr>
          <w:noProof/>
          <w:szCs w:val="22"/>
          <w:lang w:val="sr-Latn-CS"/>
        </w:rPr>
        <w:t>Srbije</w:t>
      </w:r>
    </w:p>
    <w:p w:rsidR="00D76159" w:rsidRPr="00ED425D" w:rsidRDefault="00D76159" w:rsidP="00CA5510">
      <w:pPr>
        <w:rPr>
          <w:noProof/>
          <w:szCs w:val="22"/>
          <w:lang w:val="sr-Latn-CS"/>
        </w:rPr>
      </w:pPr>
      <w:r>
        <w:rPr>
          <w:noProof/>
          <w:szCs w:val="22"/>
          <w:lang w:val="sr-Latn-CS"/>
        </w:rPr>
        <w:t>Nacionalni</w:t>
      </w:r>
      <w:r w:rsidRPr="00ED425D">
        <w:rPr>
          <w:noProof/>
          <w:szCs w:val="22"/>
          <w:lang w:val="sr-Latn-CS"/>
        </w:rPr>
        <w:t xml:space="preserve"> </w:t>
      </w:r>
      <w:r>
        <w:rPr>
          <w:noProof/>
          <w:szCs w:val="22"/>
          <w:lang w:val="sr-Latn-CS"/>
        </w:rPr>
        <w:t>centar</w:t>
      </w:r>
      <w:r w:rsidRPr="00ED425D">
        <w:rPr>
          <w:noProof/>
          <w:szCs w:val="22"/>
          <w:lang w:val="sr-Latn-CS"/>
        </w:rPr>
        <w:t xml:space="preserve"> </w:t>
      </w:r>
      <w:r>
        <w:rPr>
          <w:noProof/>
          <w:szCs w:val="22"/>
          <w:lang w:val="sr-Latn-CS"/>
        </w:rPr>
        <w:t>za</w:t>
      </w:r>
      <w:r w:rsidRPr="00ED425D">
        <w:rPr>
          <w:noProof/>
          <w:szCs w:val="22"/>
          <w:lang w:val="sr-Latn-CS"/>
        </w:rPr>
        <w:t xml:space="preserve"> </w:t>
      </w:r>
      <w:r>
        <w:rPr>
          <w:noProof/>
          <w:szCs w:val="22"/>
          <w:lang w:val="sr-Latn-CS"/>
        </w:rPr>
        <w:t>farmakovigilancu</w:t>
      </w:r>
    </w:p>
    <w:p w:rsidR="00D76159" w:rsidRPr="00ED425D" w:rsidRDefault="00D76159" w:rsidP="00CA5510">
      <w:pPr>
        <w:rPr>
          <w:noProof/>
          <w:szCs w:val="22"/>
          <w:lang w:val="sr-Latn-CS"/>
        </w:rPr>
      </w:pPr>
      <w:r>
        <w:rPr>
          <w:noProof/>
          <w:szCs w:val="22"/>
          <w:lang w:val="sr-Latn-CS"/>
        </w:rPr>
        <w:t>Vojvode</w:t>
      </w:r>
      <w:r w:rsidRPr="00ED425D">
        <w:rPr>
          <w:noProof/>
          <w:szCs w:val="22"/>
          <w:lang w:val="sr-Latn-CS"/>
        </w:rPr>
        <w:t xml:space="preserve"> </w:t>
      </w:r>
      <w:r>
        <w:rPr>
          <w:noProof/>
          <w:szCs w:val="22"/>
          <w:lang w:val="sr-Latn-CS"/>
        </w:rPr>
        <w:t>Stepe</w:t>
      </w:r>
      <w:r w:rsidRPr="00ED425D">
        <w:rPr>
          <w:noProof/>
          <w:szCs w:val="22"/>
          <w:lang w:val="sr-Latn-CS"/>
        </w:rPr>
        <w:t xml:space="preserve"> 458, 11221 </w:t>
      </w:r>
      <w:r>
        <w:rPr>
          <w:noProof/>
          <w:szCs w:val="22"/>
          <w:lang w:val="sr-Latn-CS"/>
        </w:rPr>
        <w:t>Beograd</w:t>
      </w:r>
    </w:p>
    <w:p w:rsidR="00D76159" w:rsidRPr="00ED425D" w:rsidRDefault="00D76159" w:rsidP="00CA5510">
      <w:pPr>
        <w:rPr>
          <w:noProof/>
          <w:szCs w:val="22"/>
          <w:lang w:val="sr-Latn-CS"/>
        </w:rPr>
      </w:pPr>
      <w:r>
        <w:rPr>
          <w:noProof/>
          <w:szCs w:val="22"/>
          <w:lang w:val="sr-Latn-CS"/>
        </w:rPr>
        <w:t>Republika</w:t>
      </w:r>
      <w:r w:rsidRPr="00ED425D">
        <w:rPr>
          <w:noProof/>
          <w:szCs w:val="22"/>
          <w:lang w:val="sr-Latn-CS"/>
        </w:rPr>
        <w:t xml:space="preserve"> </w:t>
      </w:r>
      <w:r>
        <w:rPr>
          <w:noProof/>
          <w:szCs w:val="22"/>
          <w:lang w:val="sr-Latn-CS"/>
        </w:rPr>
        <w:t>Srbija</w:t>
      </w:r>
    </w:p>
    <w:p w:rsidR="00D76159" w:rsidRPr="00ED425D" w:rsidRDefault="00D76159" w:rsidP="00CA5510">
      <w:pPr>
        <w:rPr>
          <w:noProof/>
          <w:szCs w:val="22"/>
          <w:lang w:val="sr-Latn-CS"/>
        </w:rPr>
      </w:pPr>
      <w:r w:rsidRPr="00ED425D">
        <w:rPr>
          <w:noProof/>
          <w:szCs w:val="22"/>
          <w:lang w:val="sr-Latn-CS"/>
        </w:rPr>
        <w:t>w</w:t>
      </w:r>
      <w:r>
        <w:rPr>
          <w:noProof/>
          <w:szCs w:val="22"/>
          <w:lang w:val="sr-Latn-CS"/>
        </w:rPr>
        <w:t>ebsite</w:t>
      </w:r>
      <w:r w:rsidRPr="00ED425D">
        <w:rPr>
          <w:noProof/>
          <w:szCs w:val="22"/>
          <w:lang w:val="sr-Latn-CS"/>
        </w:rPr>
        <w:t>: www.</w:t>
      </w:r>
      <w:r>
        <w:rPr>
          <w:noProof/>
          <w:szCs w:val="22"/>
          <w:lang w:val="sr-Latn-CS"/>
        </w:rPr>
        <w:t>alims</w:t>
      </w:r>
      <w:r w:rsidRPr="00ED425D">
        <w:rPr>
          <w:noProof/>
          <w:szCs w:val="22"/>
          <w:lang w:val="sr-Latn-CS"/>
        </w:rPr>
        <w:t>.</w:t>
      </w:r>
      <w:r>
        <w:rPr>
          <w:noProof/>
          <w:szCs w:val="22"/>
          <w:lang w:val="sr-Latn-CS"/>
        </w:rPr>
        <w:t>gov</w:t>
      </w:r>
      <w:r w:rsidRPr="00ED425D">
        <w:rPr>
          <w:noProof/>
          <w:szCs w:val="22"/>
          <w:lang w:val="sr-Latn-CS"/>
        </w:rPr>
        <w:t>.</w:t>
      </w:r>
      <w:r>
        <w:rPr>
          <w:noProof/>
          <w:szCs w:val="22"/>
          <w:lang w:val="sr-Latn-CS"/>
        </w:rPr>
        <w:t>rs</w:t>
      </w:r>
    </w:p>
    <w:p w:rsidR="00D76159" w:rsidRPr="0002241F" w:rsidRDefault="00D76159" w:rsidP="00CA5510">
      <w:pPr>
        <w:rPr>
          <w:noProof/>
          <w:szCs w:val="22"/>
          <w:lang w:val="sr-Latn-CS"/>
        </w:rPr>
      </w:pPr>
      <w:r>
        <w:rPr>
          <w:noProof/>
          <w:szCs w:val="22"/>
          <w:lang w:val="sr-Latn-CS"/>
        </w:rPr>
        <w:t>e</w:t>
      </w:r>
      <w:r w:rsidRPr="00ED425D">
        <w:rPr>
          <w:noProof/>
          <w:szCs w:val="22"/>
          <w:lang w:val="sr-Latn-CS"/>
        </w:rPr>
        <w:t>-</w:t>
      </w:r>
      <w:r>
        <w:rPr>
          <w:noProof/>
          <w:szCs w:val="22"/>
          <w:lang w:val="sr-Latn-CS"/>
        </w:rPr>
        <w:t>mail</w:t>
      </w:r>
      <w:r w:rsidRPr="00ED425D">
        <w:rPr>
          <w:noProof/>
          <w:szCs w:val="22"/>
          <w:lang w:val="sr-Latn-CS"/>
        </w:rPr>
        <w:t xml:space="preserve">: </w:t>
      </w:r>
      <w:hyperlink r:id="rId8" w:history="1">
        <w:r w:rsidRPr="0002241F">
          <w:rPr>
            <w:rStyle w:val="Hyperlink"/>
            <w:noProof/>
            <w:color w:val="auto"/>
            <w:szCs w:val="22"/>
            <w:lang w:val="sr-Latn-CS"/>
          </w:rPr>
          <w:t>nezeljene.reakcije@alims.gov.rs</w:t>
        </w:r>
      </w:hyperlink>
    </w:p>
    <w:p w:rsidR="00D76159" w:rsidRPr="0002241F" w:rsidRDefault="00D76159" w:rsidP="00CA5510">
      <w:pPr>
        <w:rPr>
          <w:szCs w:val="22"/>
          <w:lang w:val="sr-Latn-CS"/>
        </w:rPr>
      </w:pPr>
    </w:p>
    <w:p w:rsidR="00D76159" w:rsidRPr="00AD0CCA" w:rsidRDefault="00D76159" w:rsidP="00CA5510">
      <w:pPr>
        <w:rPr>
          <w:szCs w:val="22"/>
          <w:lang w:val="sr-Latn-CS"/>
        </w:rPr>
      </w:pPr>
    </w:p>
    <w:p w:rsidR="00D76159" w:rsidRPr="002035D8" w:rsidRDefault="00D76159" w:rsidP="00030B1C">
      <w:pPr>
        <w:pStyle w:val="NASLOV123"/>
      </w:pPr>
      <w:r w:rsidRPr="002035D8">
        <w:t xml:space="preserve">5. </w:t>
      </w:r>
      <w:r>
        <w:t xml:space="preserve">Kako čuvati lek </w:t>
      </w:r>
      <w:bookmarkStart w:id="0" w:name="_GoBack"/>
      <w:bookmarkEnd w:id="0"/>
      <w:r>
        <w:rPr>
          <w:lang w:val="sr-Latn-CS"/>
        </w:rPr>
        <w:t>Gentamicin</w:t>
      </w:r>
    </w:p>
    <w:p w:rsidR="00D76159" w:rsidRDefault="00D76159" w:rsidP="004B0072">
      <w:pPr>
        <w:rPr>
          <w:szCs w:val="22"/>
          <w:lang w:val="it-IT"/>
        </w:rPr>
      </w:pPr>
      <w:r w:rsidRPr="00CE191E">
        <w:rPr>
          <w:szCs w:val="22"/>
          <w:lang w:val="it-IT"/>
        </w:rPr>
        <w:t xml:space="preserve">Čuvati van </w:t>
      </w:r>
      <w:r>
        <w:rPr>
          <w:szCs w:val="22"/>
          <w:lang w:val="it-IT"/>
        </w:rPr>
        <w:t xml:space="preserve">vidokruga i </w:t>
      </w:r>
      <w:r w:rsidRPr="00CE191E">
        <w:rPr>
          <w:szCs w:val="22"/>
          <w:lang w:val="it-IT"/>
        </w:rPr>
        <w:t>domašaja dece.</w:t>
      </w:r>
    </w:p>
    <w:p w:rsidR="00D76159" w:rsidRPr="00CE191E" w:rsidRDefault="00D76159" w:rsidP="004B0072">
      <w:pPr>
        <w:rPr>
          <w:szCs w:val="22"/>
          <w:lang w:val="it-IT"/>
        </w:rPr>
      </w:pPr>
    </w:p>
    <w:p w:rsidR="00D76159" w:rsidRPr="00582AB5" w:rsidRDefault="00D76159" w:rsidP="004B0072">
      <w:pPr>
        <w:rPr>
          <w:szCs w:val="22"/>
          <w:lang w:val="it-IT"/>
        </w:rPr>
      </w:pPr>
      <w:r w:rsidRPr="00582AB5">
        <w:rPr>
          <w:szCs w:val="22"/>
          <w:lang w:val="it-IT"/>
        </w:rPr>
        <w:t>Ne smete koristiti lek Gentamicin posle isteka roka upotrebe naznačenog na unutrašnjem i spoljašnjem pakovanju nakon „Važi do”. Datum isteka roka upotrebe se odnosi na poslednji dan navedenog meseca.</w:t>
      </w:r>
    </w:p>
    <w:p w:rsidR="00D76159" w:rsidRPr="00582AB5" w:rsidRDefault="00D76159" w:rsidP="004B0072">
      <w:pPr>
        <w:rPr>
          <w:szCs w:val="22"/>
          <w:lang w:val="it-IT"/>
        </w:rPr>
      </w:pPr>
    </w:p>
    <w:p w:rsidR="00D76159" w:rsidRDefault="00D76159" w:rsidP="007F7897">
      <w:pPr>
        <w:rPr>
          <w:lang w:val="sr-Latn-CS"/>
        </w:rPr>
      </w:pPr>
      <w:r>
        <w:rPr>
          <w:lang w:val="sr-Latn-CS"/>
        </w:rPr>
        <w:t xml:space="preserve">Čuvati na temperaturi do </w:t>
      </w:r>
      <w:r>
        <w:rPr>
          <w:szCs w:val="22"/>
          <w:lang w:val="sr-Latn-CS"/>
        </w:rPr>
        <w:t>25 °C</w:t>
      </w:r>
      <w:r>
        <w:rPr>
          <w:lang w:val="sr-Latn-CS"/>
        </w:rPr>
        <w:t xml:space="preserve">, u originalnom pakovanju. </w:t>
      </w:r>
    </w:p>
    <w:p w:rsidR="00D76159" w:rsidRDefault="00D76159" w:rsidP="007F7897">
      <w:pPr>
        <w:pStyle w:val="Header"/>
        <w:tabs>
          <w:tab w:val="left" w:pos="284"/>
        </w:tabs>
        <w:rPr>
          <w:lang w:val="sr-Latn-CS"/>
        </w:rPr>
      </w:pPr>
      <w:r w:rsidRPr="00AD0CCA">
        <w:rPr>
          <w:lang w:val="pt-BR"/>
        </w:rPr>
        <w:t>Rok upotrebe nakon prvog otvaranja: čuvati na temperaturi do 25 </w:t>
      </w:r>
      <w:r w:rsidRPr="00AD0CCA">
        <w:rPr>
          <w:vertAlign w:val="superscript"/>
          <w:lang w:val="pt-BR"/>
        </w:rPr>
        <w:t>o</w:t>
      </w:r>
      <w:r w:rsidRPr="00AD0CCA">
        <w:rPr>
          <w:lang w:val="pt-BR"/>
        </w:rPr>
        <w:t>C, u originalnom pakovanju, najduže 28 dana.</w:t>
      </w:r>
    </w:p>
    <w:p w:rsidR="00D76159" w:rsidRPr="00DA638A" w:rsidRDefault="00D76159" w:rsidP="004B0072">
      <w:pPr>
        <w:rPr>
          <w:iCs/>
          <w:szCs w:val="22"/>
          <w:lang w:val="sr-Latn-CS"/>
        </w:rPr>
      </w:pPr>
    </w:p>
    <w:p w:rsidR="00D76159" w:rsidRPr="00AD0CCA" w:rsidRDefault="00D76159" w:rsidP="004B0072">
      <w:pPr>
        <w:rPr>
          <w:lang w:val="pt-BR"/>
        </w:rPr>
      </w:pPr>
      <w:r w:rsidRPr="00CE191E">
        <w:rPr>
          <w:szCs w:val="22"/>
          <w:lang w:val="it-IT"/>
        </w:rPr>
        <w:t xml:space="preserve">Neupotrebljivi lekovi se predaju apoteci u kojoj je istaknuto obaveštenje da se u toj apoteci prikupljaju neupotrebljivi lekovi od građana. Neupotrebljivi lekovi se ne smeju bacati u kanalizaciju ili zajedno sa komunalnim otpadom. </w:t>
      </w:r>
      <w:r w:rsidRPr="00AD0CCA">
        <w:rPr>
          <w:szCs w:val="22"/>
          <w:lang w:val="pt-BR"/>
        </w:rPr>
        <w:t>Ove mere će pomoći u zaštiti životne sredine.</w:t>
      </w:r>
    </w:p>
    <w:p w:rsidR="00D76159" w:rsidRPr="00AD0CCA" w:rsidRDefault="00D76159" w:rsidP="00CA5510">
      <w:pPr>
        <w:rPr>
          <w:szCs w:val="22"/>
          <w:lang w:val="pt-BR"/>
        </w:rPr>
      </w:pPr>
    </w:p>
    <w:p w:rsidR="00D76159" w:rsidRPr="002623DF" w:rsidRDefault="00D76159" w:rsidP="002623DF">
      <w:pPr>
        <w:pStyle w:val="NASLOV123"/>
        <w:rPr>
          <w:lang w:val="sr-Latn-CS"/>
        </w:rPr>
      </w:pPr>
      <w:r w:rsidRPr="002035D8">
        <w:t xml:space="preserve">6. </w:t>
      </w:r>
      <w:r w:rsidRPr="00470C55">
        <w:t>Sadržaj pakovanja i ostale informacije</w:t>
      </w:r>
    </w:p>
    <w:p w:rsidR="00D76159" w:rsidRPr="00AD0CCA" w:rsidRDefault="00D76159" w:rsidP="00CA5510">
      <w:pPr>
        <w:rPr>
          <w:b/>
          <w:bCs/>
          <w:szCs w:val="22"/>
          <w:lang w:val="sr-Latn-CS"/>
        </w:rPr>
      </w:pPr>
      <w:r>
        <w:rPr>
          <w:b/>
          <w:bCs/>
          <w:szCs w:val="22"/>
          <w:lang w:val="sr-Latn-CS"/>
        </w:rPr>
        <w:t>Šta</w:t>
      </w:r>
      <w:r w:rsidRPr="002035D8">
        <w:rPr>
          <w:b/>
          <w:bCs/>
          <w:szCs w:val="22"/>
          <w:lang w:val="sr-Latn-CS"/>
        </w:rPr>
        <w:t xml:space="preserve"> </w:t>
      </w:r>
      <w:r>
        <w:rPr>
          <w:b/>
          <w:bCs/>
          <w:szCs w:val="22"/>
          <w:lang w:val="sr-Latn-CS"/>
        </w:rPr>
        <w:t>sadrži</w:t>
      </w:r>
      <w:r w:rsidRPr="002035D8">
        <w:rPr>
          <w:b/>
          <w:bCs/>
          <w:szCs w:val="22"/>
          <w:lang w:val="sr-Latn-CS"/>
        </w:rPr>
        <w:t xml:space="preserve"> </w:t>
      </w:r>
      <w:r>
        <w:rPr>
          <w:b/>
          <w:bCs/>
          <w:szCs w:val="22"/>
          <w:lang w:val="sr-Latn-CS"/>
        </w:rPr>
        <w:t>lek</w:t>
      </w:r>
      <w:r w:rsidRPr="002035D8">
        <w:rPr>
          <w:b/>
          <w:bCs/>
          <w:szCs w:val="22"/>
          <w:lang w:val="sr-Latn-CS"/>
        </w:rPr>
        <w:t xml:space="preserve"> </w:t>
      </w:r>
      <w:r w:rsidRPr="0073322D">
        <w:rPr>
          <w:b/>
          <w:lang w:val="sr-Latn-CS"/>
        </w:rPr>
        <w:t>Gentamicin</w:t>
      </w:r>
    </w:p>
    <w:p w:rsidR="00D76159" w:rsidRPr="003B0DA2" w:rsidRDefault="00D76159" w:rsidP="00BD390B">
      <w:pPr>
        <w:pStyle w:val="Header"/>
        <w:tabs>
          <w:tab w:val="clear" w:pos="4536"/>
          <w:tab w:val="clear" w:pos="9072"/>
          <w:tab w:val="left" w:pos="284"/>
        </w:tabs>
        <w:jc w:val="left"/>
        <w:rPr>
          <w:bCs/>
          <w:szCs w:val="22"/>
          <w:lang w:val="sl-SI"/>
        </w:rPr>
      </w:pPr>
      <w:r>
        <w:rPr>
          <w:szCs w:val="22"/>
          <w:u w:val="single"/>
          <w:lang w:val="sr-Latn-CS"/>
        </w:rPr>
        <w:t>Aktivna supstanca</w:t>
      </w:r>
      <w:r w:rsidRPr="003B0DA2">
        <w:rPr>
          <w:szCs w:val="22"/>
          <w:u w:val="single"/>
          <w:lang w:val="sr-Latn-CS"/>
        </w:rPr>
        <w:t>:</w:t>
      </w:r>
      <w:r w:rsidRPr="003B0DA2">
        <w:rPr>
          <w:bCs/>
          <w:szCs w:val="22"/>
          <w:lang w:val="sl-SI"/>
        </w:rPr>
        <w:t xml:space="preserve"> </w:t>
      </w:r>
    </w:p>
    <w:p w:rsidR="00D76159" w:rsidRPr="003B0DA2" w:rsidRDefault="00D76159" w:rsidP="00BD390B">
      <w:pPr>
        <w:pStyle w:val="Header"/>
        <w:tabs>
          <w:tab w:val="clear" w:pos="4536"/>
          <w:tab w:val="clear" w:pos="9072"/>
          <w:tab w:val="left" w:pos="284"/>
        </w:tabs>
        <w:jc w:val="left"/>
        <w:rPr>
          <w:szCs w:val="22"/>
          <w:u w:val="single"/>
          <w:lang w:val="it-IT"/>
        </w:rPr>
      </w:pPr>
      <w:r w:rsidRPr="003B0DA2">
        <w:rPr>
          <w:bCs/>
          <w:szCs w:val="22"/>
          <w:lang w:val="sl-SI"/>
        </w:rPr>
        <w:t>1</w:t>
      </w:r>
      <w:r w:rsidRPr="003B0DA2">
        <w:rPr>
          <w:bCs/>
          <w:szCs w:val="22"/>
          <w:lang w:val="it-IT"/>
        </w:rPr>
        <w:t> </w:t>
      </w:r>
      <w:r w:rsidRPr="003B0DA2">
        <w:rPr>
          <w:bCs/>
          <w:szCs w:val="22"/>
          <w:lang w:val="sl-SI"/>
        </w:rPr>
        <w:t xml:space="preserve">g </w:t>
      </w:r>
      <w:r w:rsidRPr="003B0DA2">
        <w:rPr>
          <w:bCs/>
          <w:szCs w:val="22"/>
          <w:lang w:val="it-IT"/>
        </w:rPr>
        <w:t>masti sadrži 1 </w:t>
      </w:r>
      <w:r w:rsidRPr="003B0DA2">
        <w:rPr>
          <w:bCs/>
          <w:szCs w:val="22"/>
          <w:lang w:val="sl-SI"/>
        </w:rPr>
        <w:t>mg</w:t>
      </w:r>
      <w:r w:rsidRPr="003B0DA2">
        <w:rPr>
          <w:bCs/>
          <w:szCs w:val="22"/>
          <w:lang w:val="it-IT"/>
        </w:rPr>
        <w:t xml:space="preserve"> gentamicina u obliku gentamicin-sulfata</w:t>
      </w:r>
    </w:p>
    <w:p w:rsidR="00D76159" w:rsidRPr="003B0DA2" w:rsidRDefault="00D76159" w:rsidP="00BD390B">
      <w:pPr>
        <w:pStyle w:val="Header"/>
        <w:tabs>
          <w:tab w:val="clear" w:pos="4536"/>
          <w:tab w:val="clear" w:pos="9072"/>
          <w:tab w:val="left" w:pos="284"/>
        </w:tabs>
        <w:jc w:val="left"/>
        <w:rPr>
          <w:szCs w:val="22"/>
          <w:lang w:val="sr-Latn-CS"/>
        </w:rPr>
      </w:pPr>
    </w:p>
    <w:p w:rsidR="00D76159" w:rsidRPr="003B0DA2" w:rsidRDefault="00D76159" w:rsidP="00BD390B">
      <w:pPr>
        <w:pStyle w:val="Header"/>
        <w:tabs>
          <w:tab w:val="clear" w:pos="4536"/>
          <w:tab w:val="clear" w:pos="9072"/>
          <w:tab w:val="left" w:pos="284"/>
        </w:tabs>
        <w:jc w:val="left"/>
        <w:rPr>
          <w:szCs w:val="22"/>
          <w:lang w:val="sr-Latn-CS"/>
        </w:rPr>
      </w:pPr>
      <w:r>
        <w:rPr>
          <w:szCs w:val="22"/>
          <w:u w:val="single"/>
          <w:lang w:val="sr-Latn-CS"/>
        </w:rPr>
        <w:t>Pomoćne supstance</w:t>
      </w:r>
      <w:r w:rsidRPr="003B0DA2">
        <w:rPr>
          <w:szCs w:val="22"/>
          <w:u w:val="single"/>
          <w:lang w:val="sr-Latn-CS"/>
        </w:rPr>
        <w:t>:</w:t>
      </w:r>
      <w:r w:rsidRPr="003B0DA2">
        <w:rPr>
          <w:szCs w:val="22"/>
          <w:lang w:val="sr-Latn-CS"/>
        </w:rPr>
        <w:t xml:space="preserve"> </w:t>
      </w:r>
    </w:p>
    <w:p w:rsidR="00D76159" w:rsidRPr="00101B9D" w:rsidRDefault="00D76159" w:rsidP="00BD390B">
      <w:pPr>
        <w:pStyle w:val="Header"/>
        <w:tabs>
          <w:tab w:val="clear" w:pos="4536"/>
          <w:tab w:val="clear" w:pos="9072"/>
          <w:tab w:val="left" w:pos="284"/>
        </w:tabs>
        <w:jc w:val="left"/>
        <w:rPr>
          <w:u w:val="single"/>
          <w:lang w:val="sr-Latn-CS"/>
        </w:rPr>
      </w:pPr>
      <w:r w:rsidRPr="003B0DA2">
        <w:rPr>
          <w:szCs w:val="22"/>
          <w:lang w:val="sr-Latn-CS"/>
        </w:rPr>
        <w:t>Parafin tečni</w:t>
      </w:r>
      <w:r w:rsidRPr="003B0DA2">
        <w:rPr>
          <w:szCs w:val="22"/>
          <w:lang w:val="sr-Cyrl-CS"/>
        </w:rPr>
        <w:t>, laki</w:t>
      </w:r>
      <w:r w:rsidRPr="003B0DA2">
        <w:rPr>
          <w:szCs w:val="22"/>
          <w:lang w:val="sr-Latn-CS"/>
        </w:rPr>
        <w:t>; parafin čvrsti; izopropilmiristat</w:t>
      </w:r>
      <w:r w:rsidRPr="00101B9D">
        <w:rPr>
          <w:lang w:val="sr-Latn-CS"/>
        </w:rPr>
        <w:t>; parafin</w:t>
      </w:r>
      <w:r>
        <w:rPr>
          <w:lang w:val="sr-Cyrl-CS"/>
        </w:rPr>
        <w:t>,</w:t>
      </w:r>
      <w:r w:rsidRPr="00101B9D">
        <w:rPr>
          <w:lang w:val="sr-Latn-CS"/>
        </w:rPr>
        <w:t xml:space="preserve"> beli, meki</w:t>
      </w:r>
    </w:p>
    <w:p w:rsidR="00D76159" w:rsidRPr="00AD0CCA" w:rsidRDefault="00D76159" w:rsidP="00CA5510">
      <w:pPr>
        <w:rPr>
          <w:szCs w:val="22"/>
          <w:lang w:val="sr-Latn-CS"/>
        </w:rPr>
      </w:pPr>
    </w:p>
    <w:p w:rsidR="00D76159" w:rsidRPr="002035D8" w:rsidRDefault="00D76159" w:rsidP="00CA5510">
      <w:pPr>
        <w:rPr>
          <w:b/>
          <w:bCs/>
          <w:szCs w:val="22"/>
          <w:lang w:val="sr-Latn-CS"/>
        </w:rPr>
      </w:pPr>
      <w:r>
        <w:rPr>
          <w:b/>
          <w:szCs w:val="22"/>
          <w:lang w:val="sr-Latn-CS"/>
        </w:rPr>
        <w:t>Kako</w:t>
      </w:r>
      <w:r w:rsidRPr="002035D8">
        <w:rPr>
          <w:b/>
          <w:szCs w:val="22"/>
          <w:lang w:val="sr-Latn-CS"/>
        </w:rPr>
        <w:t xml:space="preserve"> </w:t>
      </w:r>
      <w:r>
        <w:rPr>
          <w:b/>
          <w:szCs w:val="22"/>
          <w:lang w:val="sr-Latn-CS"/>
        </w:rPr>
        <w:t>izgleda</w:t>
      </w:r>
      <w:r w:rsidRPr="002035D8">
        <w:rPr>
          <w:b/>
          <w:szCs w:val="22"/>
          <w:lang w:val="sr-Latn-CS"/>
        </w:rPr>
        <w:t xml:space="preserve"> </w:t>
      </w:r>
      <w:r>
        <w:rPr>
          <w:b/>
          <w:szCs w:val="22"/>
          <w:lang w:val="sr-Latn-CS"/>
        </w:rPr>
        <w:t>lek</w:t>
      </w:r>
      <w:r w:rsidRPr="002035D8">
        <w:rPr>
          <w:b/>
          <w:szCs w:val="22"/>
          <w:lang w:val="sr-Latn-CS"/>
        </w:rPr>
        <w:t xml:space="preserve"> </w:t>
      </w:r>
      <w:r w:rsidRPr="0073322D">
        <w:rPr>
          <w:b/>
          <w:lang w:val="sr-Latn-CS"/>
        </w:rPr>
        <w:t>Gentamicin</w:t>
      </w:r>
      <w:r w:rsidRPr="002035D8">
        <w:rPr>
          <w:b/>
          <w:szCs w:val="22"/>
          <w:lang w:val="sr-Latn-CS"/>
        </w:rPr>
        <w:t xml:space="preserve"> </w:t>
      </w:r>
      <w:r>
        <w:rPr>
          <w:b/>
          <w:szCs w:val="22"/>
          <w:lang w:val="sr-Latn-CS"/>
        </w:rPr>
        <w:t>i</w:t>
      </w:r>
      <w:r w:rsidRPr="002035D8">
        <w:rPr>
          <w:b/>
          <w:szCs w:val="22"/>
          <w:lang w:val="sr-Latn-CS"/>
        </w:rPr>
        <w:t xml:space="preserve"> </w:t>
      </w:r>
      <w:r>
        <w:rPr>
          <w:b/>
          <w:szCs w:val="22"/>
          <w:lang w:val="sr-Latn-CS"/>
        </w:rPr>
        <w:t>sadržaj</w:t>
      </w:r>
      <w:r w:rsidRPr="002035D8">
        <w:rPr>
          <w:b/>
          <w:szCs w:val="22"/>
          <w:lang w:val="sr-Latn-CS"/>
        </w:rPr>
        <w:t xml:space="preserve"> </w:t>
      </w:r>
      <w:r>
        <w:rPr>
          <w:b/>
          <w:szCs w:val="22"/>
          <w:lang w:val="sr-Latn-CS"/>
        </w:rPr>
        <w:t>pakovanja</w:t>
      </w:r>
    </w:p>
    <w:p w:rsidR="00D76159" w:rsidRPr="00AD0CCA" w:rsidRDefault="00D76159" w:rsidP="00CA5510">
      <w:pPr>
        <w:rPr>
          <w:szCs w:val="22"/>
          <w:lang w:val="pt-BR"/>
        </w:rPr>
      </w:pPr>
    </w:p>
    <w:p w:rsidR="00D76159" w:rsidRPr="00CB4280" w:rsidRDefault="00D76159" w:rsidP="00BD390B">
      <w:pPr>
        <w:pStyle w:val="Header"/>
        <w:tabs>
          <w:tab w:val="clear" w:pos="4536"/>
          <w:tab w:val="clear" w:pos="9072"/>
          <w:tab w:val="left" w:pos="284"/>
        </w:tabs>
        <w:rPr>
          <w:u w:val="single"/>
          <w:lang w:val="sv-SE"/>
        </w:rPr>
      </w:pPr>
      <w:r>
        <w:rPr>
          <w:lang w:val="sl-SI"/>
        </w:rPr>
        <w:t>Homogena mast, skoro bele boje.</w:t>
      </w:r>
    </w:p>
    <w:p w:rsidR="00D76159" w:rsidRPr="006A18FE" w:rsidRDefault="00D76159" w:rsidP="00BD390B">
      <w:pPr>
        <w:pStyle w:val="Header"/>
        <w:tabs>
          <w:tab w:val="clear" w:pos="4536"/>
          <w:tab w:val="clear" w:pos="9072"/>
          <w:tab w:val="left" w:pos="284"/>
        </w:tabs>
        <w:rPr>
          <w:lang w:val="sv-SE"/>
        </w:rPr>
      </w:pPr>
    </w:p>
    <w:p w:rsidR="00D76159" w:rsidRDefault="00D76159" w:rsidP="00BD390B">
      <w:pPr>
        <w:pStyle w:val="Header"/>
        <w:tabs>
          <w:tab w:val="clear" w:pos="4536"/>
          <w:tab w:val="clear" w:pos="9072"/>
          <w:tab w:val="left" w:pos="284"/>
        </w:tabs>
        <w:rPr>
          <w:u w:val="single"/>
          <w:lang w:val="pl-PL"/>
        </w:rPr>
      </w:pPr>
      <w:r w:rsidRPr="00570A57">
        <w:rPr>
          <w:u w:val="single"/>
          <w:lang w:val="pl-PL"/>
        </w:rPr>
        <w:t>Pakovanje:</w:t>
      </w:r>
    </w:p>
    <w:p w:rsidR="00D76159" w:rsidRDefault="00D76159" w:rsidP="00BD390B">
      <w:pPr>
        <w:pStyle w:val="Header"/>
        <w:tabs>
          <w:tab w:val="clear" w:pos="4536"/>
          <w:tab w:val="clear" w:pos="9072"/>
          <w:tab w:val="left" w:pos="284"/>
        </w:tabs>
        <w:rPr>
          <w:szCs w:val="22"/>
          <w:lang w:val="pl-PL"/>
        </w:rPr>
      </w:pPr>
      <w:r w:rsidRPr="00114438">
        <w:rPr>
          <w:szCs w:val="22"/>
          <w:lang w:val="pl-PL"/>
        </w:rPr>
        <w:t>Unutrašnje pakovanje</w:t>
      </w:r>
      <w:r>
        <w:rPr>
          <w:color w:val="FF6600"/>
          <w:szCs w:val="22"/>
          <w:lang w:val="pl-PL"/>
        </w:rPr>
        <w:t>:</w:t>
      </w:r>
      <w:r w:rsidRPr="003202BF">
        <w:rPr>
          <w:szCs w:val="22"/>
          <w:lang w:val="pl-PL"/>
        </w:rPr>
        <w:t xml:space="preserve"> </w:t>
      </w:r>
      <w:r w:rsidRPr="00ED0BD6">
        <w:rPr>
          <w:szCs w:val="22"/>
          <w:lang w:val="pl-PL"/>
        </w:rPr>
        <w:t xml:space="preserve">je dvostruko lakirana </w:t>
      </w:r>
      <w:r>
        <w:rPr>
          <w:szCs w:val="22"/>
          <w:lang w:val="pl-PL"/>
        </w:rPr>
        <w:t>a</w:t>
      </w:r>
      <w:r w:rsidRPr="00127F43">
        <w:rPr>
          <w:szCs w:val="22"/>
          <w:lang w:val="pl-PL"/>
        </w:rPr>
        <w:t xml:space="preserve">luminijumska tuba </w:t>
      </w:r>
      <w:r>
        <w:rPr>
          <w:szCs w:val="22"/>
          <w:lang w:val="pl-PL"/>
        </w:rPr>
        <w:t xml:space="preserve">sa gumiranim prstenom na otvoru plašta, </w:t>
      </w:r>
      <w:r w:rsidRPr="00127F43">
        <w:rPr>
          <w:szCs w:val="22"/>
          <w:lang w:val="pl-PL"/>
        </w:rPr>
        <w:t>zatvorenog grla</w:t>
      </w:r>
      <w:r>
        <w:rPr>
          <w:szCs w:val="22"/>
          <w:lang w:val="pl-PL"/>
        </w:rPr>
        <w:t>,</w:t>
      </w:r>
      <w:r w:rsidRPr="00127F43">
        <w:rPr>
          <w:szCs w:val="22"/>
          <w:lang w:val="pl-PL"/>
        </w:rPr>
        <w:t xml:space="preserve"> sa plastičnim zatvaračem </w:t>
      </w:r>
      <w:r w:rsidRPr="00127F43">
        <w:rPr>
          <w:szCs w:val="22"/>
          <w:lang w:val="sr-Latn-CS"/>
        </w:rPr>
        <w:t>od polietilena</w:t>
      </w:r>
      <w:r>
        <w:rPr>
          <w:szCs w:val="22"/>
          <w:lang w:val="sr-Latn-CS"/>
        </w:rPr>
        <w:t xml:space="preserve"> bele boje sa trnom i navojem koja sadrži </w:t>
      </w:r>
      <w:r w:rsidRPr="00127F43">
        <w:rPr>
          <w:szCs w:val="22"/>
          <w:lang w:val="pl-PL"/>
        </w:rPr>
        <w:t>15 g masti.</w:t>
      </w:r>
    </w:p>
    <w:p w:rsidR="00D76159" w:rsidRDefault="00D76159" w:rsidP="00BD390B">
      <w:pPr>
        <w:rPr>
          <w:szCs w:val="22"/>
          <w:lang w:val="pl-PL"/>
        </w:rPr>
      </w:pPr>
      <w:r>
        <w:rPr>
          <w:szCs w:val="22"/>
          <w:lang w:val="pl-PL"/>
        </w:rPr>
        <w:t>Spoljašnje pakovanje: složiva kartonska kutija</w:t>
      </w:r>
      <w:r w:rsidRPr="003202BF">
        <w:rPr>
          <w:szCs w:val="22"/>
          <w:lang w:val="pl-PL"/>
        </w:rPr>
        <w:t xml:space="preserve"> </w:t>
      </w:r>
      <w:r>
        <w:rPr>
          <w:szCs w:val="22"/>
          <w:lang w:val="pl-PL"/>
        </w:rPr>
        <w:t>u kojoj se nalazi jedna aluminijumska tuba i Uputstvo za lek.</w:t>
      </w:r>
    </w:p>
    <w:p w:rsidR="00D76159" w:rsidRPr="00AD0CCA" w:rsidRDefault="00D76159" w:rsidP="00BD390B">
      <w:pPr>
        <w:rPr>
          <w:szCs w:val="22"/>
          <w:lang w:val="pl-PL"/>
        </w:rPr>
      </w:pPr>
    </w:p>
    <w:p w:rsidR="00D76159" w:rsidRDefault="00D76159" w:rsidP="00CA5510">
      <w:pPr>
        <w:rPr>
          <w:b/>
          <w:szCs w:val="22"/>
          <w:lang w:val="sr-Latn-CS"/>
        </w:rPr>
      </w:pPr>
      <w:r>
        <w:rPr>
          <w:b/>
          <w:szCs w:val="22"/>
          <w:lang w:val="sr-Latn-CS"/>
        </w:rPr>
        <w:t>Nosilac</w:t>
      </w:r>
      <w:r w:rsidRPr="002035D8">
        <w:rPr>
          <w:b/>
          <w:szCs w:val="22"/>
          <w:lang w:val="sr-Latn-CS"/>
        </w:rPr>
        <w:t xml:space="preserve"> </w:t>
      </w:r>
      <w:r>
        <w:rPr>
          <w:b/>
          <w:szCs w:val="22"/>
          <w:lang w:val="sr-Latn-CS"/>
        </w:rPr>
        <w:t>dozvole</w:t>
      </w:r>
      <w:r w:rsidRPr="002035D8">
        <w:rPr>
          <w:b/>
          <w:szCs w:val="22"/>
          <w:lang w:val="sr-Latn-CS"/>
        </w:rPr>
        <w:t xml:space="preserve"> </w:t>
      </w:r>
      <w:r>
        <w:rPr>
          <w:b/>
          <w:szCs w:val="22"/>
          <w:lang w:val="sr-Latn-CS"/>
        </w:rPr>
        <w:t>i</w:t>
      </w:r>
      <w:r w:rsidRPr="002035D8">
        <w:rPr>
          <w:b/>
          <w:szCs w:val="22"/>
          <w:lang w:val="sr-Latn-CS"/>
        </w:rPr>
        <w:t xml:space="preserve"> </w:t>
      </w:r>
      <w:r>
        <w:rPr>
          <w:b/>
          <w:szCs w:val="22"/>
          <w:lang w:val="sr-Latn-CS"/>
        </w:rPr>
        <w:t>proizvođač</w:t>
      </w:r>
    </w:p>
    <w:p w:rsidR="00D76159" w:rsidRPr="002035D8" w:rsidRDefault="00D76159" w:rsidP="00CA5510">
      <w:pPr>
        <w:rPr>
          <w:b/>
          <w:bCs/>
          <w:szCs w:val="22"/>
          <w:lang w:val="sr-Latn-CS"/>
        </w:rPr>
      </w:pPr>
    </w:p>
    <w:p w:rsidR="00D76159" w:rsidRDefault="00D76159" w:rsidP="002623DF">
      <w:pPr>
        <w:widowControl w:val="0"/>
        <w:autoSpaceDE w:val="0"/>
        <w:autoSpaceDN w:val="0"/>
        <w:rPr>
          <w:szCs w:val="22"/>
          <w:lang w:val="sr-Latn-CS"/>
        </w:rPr>
      </w:pPr>
      <w:r>
        <w:rPr>
          <w:szCs w:val="22"/>
          <w:lang w:val="sr-Latn-CS"/>
        </w:rPr>
        <w:t>Nosilac dozvole za stavljanje leka u promet:</w:t>
      </w:r>
    </w:p>
    <w:p w:rsidR="00D76159" w:rsidRDefault="00D76159" w:rsidP="002623DF">
      <w:pPr>
        <w:widowControl w:val="0"/>
        <w:autoSpaceDE w:val="0"/>
        <w:autoSpaceDN w:val="0"/>
        <w:rPr>
          <w:szCs w:val="22"/>
          <w:lang w:val="sr-Latn-CS"/>
        </w:rPr>
      </w:pPr>
      <w:r>
        <w:rPr>
          <w:szCs w:val="22"/>
          <w:lang w:val="sr-Latn-CS"/>
        </w:rPr>
        <w:t>GALENIKA AD BEOGRAD, Batajnički drum b.b.,Beograd</w:t>
      </w:r>
    </w:p>
    <w:p w:rsidR="00D76159" w:rsidRDefault="00D76159" w:rsidP="002623DF">
      <w:pPr>
        <w:widowControl w:val="0"/>
        <w:autoSpaceDE w:val="0"/>
        <w:autoSpaceDN w:val="0"/>
        <w:rPr>
          <w:szCs w:val="22"/>
          <w:lang w:val="sr-Latn-CS"/>
        </w:rPr>
      </w:pPr>
      <w:r>
        <w:rPr>
          <w:szCs w:val="22"/>
          <w:lang w:val="sr-Latn-CS"/>
        </w:rPr>
        <w:t>Proizvođač:</w:t>
      </w:r>
    </w:p>
    <w:p w:rsidR="00D76159" w:rsidRDefault="00D76159" w:rsidP="002623DF">
      <w:pPr>
        <w:rPr>
          <w:b/>
          <w:bCs/>
          <w:szCs w:val="22"/>
          <w:lang w:val="sr-Latn-CS"/>
        </w:rPr>
      </w:pPr>
      <w:r>
        <w:rPr>
          <w:szCs w:val="22"/>
          <w:lang w:val="sr-Latn-CS"/>
        </w:rPr>
        <w:t>GALENIKA AD BEOGRAD,Batajnički drum b.b.,Beograd, Republika Srbija</w:t>
      </w:r>
    </w:p>
    <w:p w:rsidR="00D76159" w:rsidRPr="002035D8" w:rsidRDefault="00D76159" w:rsidP="00CA5510">
      <w:pPr>
        <w:rPr>
          <w:b/>
          <w:bCs/>
          <w:szCs w:val="22"/>
          <w:lang w:val="sr-Latn-CS"/>
        </w:rPr>
      </w:pPr>
    </w:p>
    <w:p w:rsidR="00D76159" w:rsidRPr="002035D8" w:rsidRDefault="00D76159" w:rsidP="00CA5510">
      <w:pPr>
        <w:rPr>
          <w:b/>
          <w:bCs/>
          <w:szCs w:val="22"/>
          <w:lang w:val="sr-Latn-CS"/>
        </w:rPr>
      </w:pPr>
      <w:r>
        <w:rPr>
          <w:b/>
          <w:bCs/>
          <w:szCs w:val="22"/>
          <w:lang w:val="sr-Latn-CS"/>
        </w:rPr>
        <w:t>Ovo</w:t>
      </w:r>
      <w:r w:rsidRPr="002035D8">
        <w:rPr>
          <w:b/>
          <w:bCs/>
          <w:szCs w:val="22"/>
          <w:lang w:val="sr-Latn-CS"/>
        </w:rPr>
        <w:t xml:space="preserve"> </w:t>
      </w:r>
      <w:r>
        <w:rPr>
          <w:b/>
          <w:bCs/>
          <w:szCs w:val="22"/>
          <w:lang w:val="sr-Latn-CS"/>
        </w:rPr>
        <w:t>uputstvo</w:t>
      </w:r>
      <w:r w:rsidRPr="002035D8">
        <w:rPr>
          <w:b/>
          <w:bCs/>
          <w:szCs w:val="22"/>
          <w:lang w:val="sr-Latn-CS"/>
        </w:rPr>
        <w:t xml:space="preserve"> </w:t>
      </w:r>
      <w:r>
        <w:rPr>
          <w:b/>
          <w:bCs/>
          <w:szCs w:val="22"/>
          <w:lang w:val="sr-Latn-CS"/>
        </w:rPr>
        <w:t>je</w:t>
      </w:r>
      <w:r w:rsidRPr="002035D8">
        <w:rPr>
          <w:b/>
          <w:bCs/>
          <w:szCs w:val="22"/>
          <w:lang w:val="sr-Latn-CS"/>
        </w:rPr>
        <w:t xml:space="preserve"> </w:t>
      </w:r>
      <w:r>
        <w:rPr>
          <w:b/>
          <w:bCs/>
          <w:szCs w:val="22"/>
          <w:lang w:val="sr-Latn-CS"/>
        </w:rPr>
        <w:t>poslednji</w:t>
      </w:r>
      <w:r w:rsidRPr="002035D8">
        <w:rPr>
          <w:b/>
          <w:bCs/>
          <w:szCs w:val="22"/>
          <w:lang w:val="sr-Latn-CS"/>
        </w:rPr>
        <w:t xml:space="preserve"> </w:t>
      </w:r>
      <w:r>
        <w:rPr>
          <w:b/>
          <w:bCs/>
          <w:szCs w:val="22"/>
          <w:lang w:val="sr-Latn-CS"/>
        </w:rPr>
        <w:t>put</w:t>
      </w:r>
      <w:r w:rsidRPr="002035D8">
        <w:rPr>
          <w:b/>
          <w:bCs/>
          <w:szCs w:val="22"/>
          <w:lang w:val="sr-Latn-CS"/>
        </w:rPr>
        <w:t xml:space="preserve"> </w:t>
      </w:r>
      <w:r>
        <w:rPr>
          <w:b/>
          <w:bCs/>
          <w:szCs w:val="22"/>
          <w:lang w:val="sr-Latn-CS"/>
        </w:rPr>
        <w:t>odobreno</w:t>
      </w:r>
      <w:r w:rsidRPr="002035D8">
        <w:rPr>
          <w:b/>
          <w:bCs/>
          <w:szCs w:val="22"/>
          <w:lang w:val="sr-Latn-CS"/>
        </w:rPr>
        <w:t xml:space="preserve"> </w:t>
      </w:r>
    </w:p>
    <w:p w:rsidR="00D76159" w:rsidRDefault="00D76159" w:rsidP="00CA5510">
      <w:pPr>
        <w:rPr>
          <w:b/>
          <w:bCs/>
          <w:szCs w:val="22"/>
          <w:lang w:val="sr-Latn-CS"/>
        </w:rPr>
      </w:pPr>
    </w:p>
    <w:p w:rsidR="00D76159" w:rsidRPr="00D054F6" w:rsidRDefault="00D76159" w:rsidP="00CA5510">
      <w:pPr>
        <w:rPr>
          <w:bCs/>
          <w:szCs w:val="22"/>
          <w:lang w:val="sr-Latn-CS"/>
        </w:rPr>
      </w:pPr>
      <w:r w:rsidRPr="00D054F6">
        <w:rPr>
          <w:bCs/>
          <w:szCs w:val="22"/>
          <w:lang w:val="sr-Latn-CS"/>
        </w:rPr>
        <w:t>Avgust, 2018.</w:t>
      </w:r>
    </w:p>
    <w:p w:rsidR="00D76159" w:rsidRPr="00AD0CCA" w:rsidRDefault="00D76159" w:rsidP="00CA5510">
      <w:pPr>
        <w:rPr>
          <w:b/>
          <w:bCs/>
          <w:szCs w:val="22"/>
          <w:lang w:val="sr-Latn-CS"/>
        </w:rPr>
      </w:pPr>
    </w:p>
    <w:p w:rsidR="00D76159" w:rsidRDefault="00D76159" w:rsidP="00CA5510">
      <w:pPr>
        <w:rPr>
          <w:b/>
          <w:szCs w:val="22"/>
          <w:lang w:val="sr-Latn-CS"/>
        </w:rPr>
      </w:pPr>
      <w:r>
        <w:rPr>
          <w:b/>
          <w:szCs w:val="22"/>
          <w:lang w:val="sr-Latn-CS"/>
        </w:rPr>
        <w:t>Režim</w:t>
      </w:r>
      <w:r w:rsidRPr="002035D8">
        <w:rPr>
          <w:b/>
          <w:szCs w:val="22"/>
          <w:lang w:val="sr-Latn-CS"/>
        </w:rPr>
        <w:t xml:space="preserve"> </w:t>
      </w:r>
      <w:r>
        <w:rPr>
          <w:b/>
          <w:szCs w:val="22"/>
          <w:lang w:val="sr-Latn-CS"/>
        </w:rPr>
        <w:t>izdavanja</w:t>
      </w:r>
      <w:r w:rsidRPr="002035D8">
        <w:rPr>
          <w:b/>
          <w:szCs w:val="22"/>
          <w:lang w:val="sr-Latn-CS"/>
        </w:rPr>
        <w:t xml:space="preserve"> </w:t>
      </w:r>
      <w:r>
        <w:rPr>
          <w:b/>
          <w:szCs w:val="22"/>
          <w:lang w:val="sr-Latn-CS"/>
        </w:rPr>
        <w:t>leka</w:t>
      </w:r>
      <w:r w:rsidRPr="002035D8">
        <w:rPr>
          <w:b/>
          <w:szCs w:val="22"/>
          <w:lang w:val="sr-Latn-CS"/>
        </w:rPr>
        <w:t>:</w:t>
      </w:r>
    </w:p>
    <w:p w:rsidR="00D76159" w:rsidRPr="002035D8" w:rsidRDefault="00D76159" w:rsidP="00CA5510">
      <w:pPr>
        <w:rPr>
          <w:b/>
          <w:szCs w:val="22"/>
          <w:lang w:val="sr-Latn-CS"/>
        </w:rPr>
      </w:pPr>
    </w:p>
    <w:p w:rsidR="00D76159" w:rsidRDefault="00D76159" w:rsidP="00CA5510">
      <w:pPr>
        <w:rPr>
          <w:b/>
          <w:szCs w:val="22"/>
          <w:lang w:val="sr-Latn-CS"/>
        </w:rPr>
      </w:pPr>
      <w:r w:rsidRPr="00AF440B">
        <w:rPr>
          <w:szCs w:val="22"/>
          <w:lang w:val="sr-Latn-CS"/>
        </w:rPr>
        <w:t>Lek se izda</w:t>
      </w:r>
      <w:r>
        <w:rPr>
          <w:szCs w:val="22"/>
          <w:lang w:val="sr-Latn-CS"/>
        </w:rPr>
        <w:t>je</w:t>
      </w:r>
      <w:r w:rsidRPr="00AF440B">
        <w:rPr>
          <w:szCs w:val="22"/>
          <w:lang w:val="sr-Latn-CS"/>
        </w:rPr>
        <w:t xml:space="preserve"> uz lekarski recept.</w:t>
      </w:r>
    </w:p>
    <w:p w:rsidR="00D76159" w:rsidRPr="002035D8" w:rsidRDefault="00D76159" w:rsidP="00CA5510">
      <w:pPr>
        <w:rPr>
          <w:b/>
          <w:szCs w:val="22"/>
          <w:lang w:val="sr-Latn-CS"/>
        </w:rPr>
      </w:pPr>
    </w:p>
    <w:p w:rsidR="00D76159" w:rsidRDefault="00D76159" w:rsidP="00CA5510">
      <w:pPr>
        <w:rPr>
          <w:b/>
          <w:szCs w:val="22"/>
          <w:lang w:val="sr-Latn-CS"/>
        </w:rPr>
      </w:pPr>
      <w:r>
        <w:rPr>
          <w:b/>
          <w:szCs w:val="22"/>
          <w:lang w:val="sr-Latn-CS"/>
        </w:rPr>
        <w:t>Broj</w:t>
      </w:r>
      <w:r w:rsidRPr="002035D8">
        <w:rPr>
          <w:b/>
          <w:szCs w:val="22"/>
          <w:lang w:val="sr-Latn-CS"/>
        </w:rPr>
        <w:t xml:space="preserve"> </w:t>
      </w:r>
      <w:r>
        <w:rPr>
          <w:b/>
          <w:szCs w:val="22"/>
          <w:lang w:val="sr-Latn-CS"/>
        </w:rPr>
        <w:t>i</w:t>
      </w:r>
      <w:r w:rsidRPr="002035D8">
        <w:rPr>
          <w:b/>
          <w:szCs w:val="22"/>
          <w:lang w:val="sr-Latn-CS"/>
        </w:rPr>
        <w:t xml:space="preserve"> </w:t>
      </w:r>
      <w:r>
        <w:rPr>
          <w:b/>
          <w:szCs w:val="22"/>
          <w:lang w:val="sr-Latn-CS"/>
        </w:rPr>
        <w:t>datum</w:t>
      </w:r>
      <w:r w:rsidRPr="002035D8">
        <w:rPr>
          <w:b/>
          <w:szCs w:val="22"/>
          <w:lang w:val="sr-Latn-CS"/>
        </w:rPr>
        <w:t xml:space="preserve"> </w:t>
      </w:r>
      <w:r>
        <w:rPr>
          <w:b/>
          <w:szCs w:val="22"/>
          <w:lang w:val="sr-Latn-CS"/>
        </w:rPr>
        <w:t>dozvole</w:t>
      </w:r>
      <w:r w:rsidRPr="002035D8">
        <w:rPr>
          <w:b/>
          <w:szCs w:val="22"/>
          <w:lang w:val="sr-Latn-CS"/>
        </w:rPr>
        <w:t>:</w:t>
      </w:r>
    </w:p>
    <w:p w:rsidR="00D76159" w:rsidRDefault="00D76159" w:rsidP="00CA5510">
      <w:pPr>
        <w:rPr>
          <w:b/>
          <w:szCs w:val="22"/>
          <w:lang w:val="sr-Latn-CS"/>
        </w:rPr>
      </w:pPr>
    </w:p>
    <w:p w:rsidR="00D76159" w:rsidRDefault="00D76159" w:rsidP="00CA5510">
      <w:pPr>
        <w:rPr>
          <w:b/>
          <w:szCs w:val="22"/>
          <w:lang w:val="sr-Latn-CS"/>
        </w:rPr>
      </w:pPr>
    </w:p>
    <w:p w:rsidR="00D76159" w:rsidRPr="00295F4F" w:rsidRDefault="00D76159" w:rsidP="00CA5510">
      <w:pPr>
        <w:rPr>
          <w:lang w:val="sr-Latn-CS"/>
        </w:rPr>
      </w:pPr>
      <w:r w:rsidRPr="00295F4F">
        <w:rPr>
          <w:szCs w:val="22"/>
          <w:lang w:val="sr-Latn-CS"/>
        </w:rPr>
        <w:t>515-01-03565-17-001 od 15.08.2018.</w:t>
      </w:r>
    </w:p>
    <w:sectPr w:rsidR="00D76159" w:rsidRPr="00295F4F" w:rsidSect="00DE43DC">
      <w:footerReference w:type="even" r:id="rId9"/>
      <w:footerReference w:type="default" r:id="rId10"/>
      <w:pgSz w:w="11907" w:h="16840" w:code="9"/>
      <w:pgMar w:top="905" w:right="1134" w:bottom="1701" w:left="1134" w:header="357" w:footer="805"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159" w:rsidRDefault="00D76159">
      <w:r>
        <w:separator/>
      </w:r>
    </w:p>
  </w:endnote>
  <w:endnote w:type="continuationSeparator" w:id="1">
    <w:p w:rsidR="00D76159" w:rsidRDefault="00D761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umanist777">
    <w:altName w:val="Lucida Sans Unicode"/>
    <w:panose1 w:val="00000000000000000000"/>
    <w:charset w:val="00"/>
    <w:family w:val="swiss"/>
    <w:notTrueType/>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159" w:rsidRDefault="00D761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6159" w:rsidRDefault="00D761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159" w:rsidRPr="00DE43DC" w:rsidRDefault="00D76159" w:rsidP="00DE43DC">
    <w:pPr>
      <w:pStyle w:val="Footer"/>
      <w:tabs>
        <w:tab w:val="left" w:pos="5448"/>
      </w:tabs>
      <w:spacing w:before="360"/>
    </w:pPr>
    <w:r>
      <w:tab/>
    </w:r>
    <w:r w:rsidRPr="005A4234">
      <w:rPr>
        <w:sz w:val="18"/>
        <w:szCs w:val="18"/>
      </w:rPr>
      <w:fldChar w:fldCharType="begin"/>
    </w:r>
    <w:r w:rsidRPr="005A4234">
      <w:rPr>
        <w:sz w:val="18"/>
        <w:szCs w:val="18"/>
      </w:rPr>
      <w:instrText xml:space="preserve"> PAGE </w:instrText>
    </w:r>
    <w:r w:rsidRPr="005A4234">
      <w:rPr>
        <w:sz w:val="18"/>
        <w:szCs w:val="18"/>
      </w:rPr>
      <w:fldChar w:fldCharType="separate"/>
    </w:r>
    <w:r>
      <w:rPr>
        <w:noProof/>
        <w:sz w:val="18"/>
        <w:szCs w:val="18"/>
      </w:rPr>
      <w:t>1</w:t>
    </w:r>
    <w:r w:rsidRPr="005A4234">
      <w:rPr>
        <w:sz w:val="18"/>
        <w:szCs w:val="18"/>
      </w:rPr>
      <w:fldChar w:fldCharType="end"/>
    </w:r>
    <w:r w:rsidRPr="005A4234">
      <w:rPr>
        <w:sz w:val="18"/>
        <w:szCs w:val="18"/>
      </w:rPr>
      <w:t xml:space="preserve"> od </w:t>
    </w:r>
    <w:r w:rsidRPr="005A4234">
      <w:rPr>
        <w:sz w:val="18"/>
        <w:szCs w:val="18"/>
      </w:rPr>
      <w:fldChar w:fldCharType="begin"/>
    </w:r>
    <w:r w:rsidRPr="005A4234">
      <w:rPr>
        <w:sz w:val="18"/>
        <w:szCs w:val="18"/>
      </w:rPr>
      <w:instrText xml:space="preserve"> NUMPAGES  </w:instrText>
    </w:r>
    <w:r w:rsidRPr="005A4234">
      <w:rPr>
        <w:sz w:val="18"/>
        <w:szCs w:val="18"/>
      </w:rPr>
      <w:fldChar w:fldCharType="separate"/>
    </w:r>
    <w:r>
      <w:rPr>
        <w:noProof/>
        <w:sz w:val="18"/>
        <w:szCs w:val="18"/>
      </w:rPr>
      <w:t>5</w:t>
    </w:r>
    <w:r w:rsidRPr="005A4234">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159" w:rsidRDefault="00D76159">
      <w:r>
        <w:separator/>
      </w:r>
    </w:p>
  </w:footnote>
  <w:footnote w:type="continuationSeparator" w:id="1">
    <w:p w:rsidR="00D76159" w:rsidRDefault="00D761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3D59"/>
    <w:multiLevelType w:val="singleLevel"/>
    <w:tmpl w:val="30D60432"/>
    <w:lvl w:ilvl="0">
      <w:numFmt w:val="bullet"/>
      <w:lvlText w:val="-"/>
      <w:lvlJc w:val="left"/>
      <w:pPr>
        <w:tabs>
          <w:tab w:val="num" w:pos="360"/>
        </w:tabs>
        <w:ind w:left="1440"/>
      </w:pPr>
      <w:rPr>
        <w:rFonts w:ascii="Symbol" w:hAnsi="Symbol"/>
        <w:i/>
        <w:color w:val="008000"/>
        <w:sz w:val="22"/>
      </w:rPr>
    </w:lvl>
  </w:abstractNum>
  <w:abstractNum w:abstractNumId="1">
    <w:nsid w:val="04703C26"/>
    <w:multiLevelType w:val="singleLevel"/>
    <w:tmpl w:val="2C3C4D6C"/>
    <w:lvl w:ilvl="0">
      <w:start w:val="1"/>
      <w:numFmt w:val="decimal"/>
      <w:lvlText w:val="%1."/>
      <w:lvlJc w:val="left"/>
      <w:pPr>
        <w:tabs>
          <w:tab w:val="num" w:pos="360"/>
        </w:tabs>
      </w:pPr>
      <w:rPr>
        <w:rFonts w:cs="Times New Roman"/>
        <w:b w:val="0"/>
        <w:i w:val="0"/>
        <w:sz w:val="22"/>
        <w:szCs w:val="22"/>
      </w:rPr>
    </w:lvl>
  </w:abstractNum>
  <w:abstractNum w:abstractNumId="2">
    <w:nsid w:val="0686E2C0"/>
    <w:multiLevelType w:val="singleLevel"/>
    <w:tmpl w:val="28FA4408"/>
    <w:lvl w:ilvl="0">
      <w:start w:val="4"/>
      <w:numFmt w:val="decimal"/>
      <w:lvlText w:val="%1."/>
      <w:lvlJc w:val="left"/>
      <w:pPr>
        <w:tabs>
          <w:tab w:val="num" w:pos="576"/>
        </w:tabs>
      </w:pPr>
      <w:rPr>
        <w:rFonts w:cs="Times New Roman"/>
        <w:b/>
        <w:bCs/>
        <w:sz w:val="22"/>
        <w:szCs w:val="22"/>
      </w:rPr>
    </w:lvl>
  </w:abstractNum>
  <w:abstractNum w:abstractNumId="3">
    <w:nsid w:val="4878705A"/>
    <w:multiLevelType w:val="hybridMultilevel"/>
    <w:tmpl w:val="904892DA"/>
    <w:lvl w:ilvl="0" w:tplc="766461CE">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A055E97"/>
    <w:multiLevelType w:val="hybridMultilevel"/>
    <w:tmpl w:val="FD22B516"/>
    <w:lvl w:ilvl="0" w:tplc="E670D55C">
      <w:numFmt w:val="bullet"/>
      <w:lvlText w:val="-"/>
      <w:lvlJc w:val="left"/>
      <w:pPr>
        <w:tabs>
          <w:tab w:val="num" w:pos="576"/>
        </w:tabs>
      </w:pPr>
      <w:rPr>
        <w:rFonts w:ascii="Tahoma" w:hAnsi="Tahoma" w:hint="default"/>
        <w:i/>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24B3C9E"/>
    <w:multiLevelType w:val="hybridMultilevel"/>
    <w:tmpl w:val="7A047A48"/>
    <w:lvl w:ilvl="0" w:tplc="E670D55C">
      <w:numFmt w:val="bullet"/>
      <w:lvlText w:val="-"/>
      <w:lvlJc w:val="left"/>
      <w:pPr>
        <w:tabs>
          <w:tab w:val="num" w:pos="576"/>
        </w:tabs>
      </w:pPr>
      <w:rPr>
        <w:rFonts w:ascii="Tahoma" w:hAnsi="Tahoma" w:hint="default"/>
        <w:i/>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A56A8D"/>
    <w:multiLevelType w:val="hybridMultilevel"/>
    <w:tmpl w:val="9E440152"/>
    <w:lvl w:ilvl="0" w:tplc="93B29264">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00F3B65"/>
    <w:multiLevelType w:val="hybridMultilevel"/>
    <w:tmpl w:val="C38079D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73C4032B"/>
    <w:multiLevelType w:val="hybridMultilevel"/>
    <w:tmpl w:val="5D424410"/>
    <w:lvl w:ilvl="0" w:tplc="7B2EF060">
      <w:start w:val="1"/>
      <w:numFmt w:val="decimal"/>
      <w:lvlText w:val="%1."/>
      <w:lvlJc w:val="left"/>
      <w:pPr>
        <w:tabs>
          <w:tab w:val="num" w:pos="720"/>
        </w:tabs>
        <w:ind w:left="720" w:hanging="360"/>
      </w:pPr>
      <w:rPr>
        <w:rFonts w:cs="Times New Roman"/>
        <w:b/>
      </w:rPr>
    </w:lvl>
    <w:lvl w:ilvl="1" w:tplc="081A0019">
      <w:start w:val="1"/>
      <w:numFmt w:val="decimal"/>
      <w:lvlText w:val="%2."/>
      <w:lvlJc w:val="left"/>
      <w:pPr>
        <w:tabs>
          <w:tab w:val="num" w:pos="1440"/>
        </w:tabs>
        <w:ind w:left="1440" w:hanging="360"/>
      </w:pPr>
      <w:rPr>
        <w:rFonts w:cs="Times New Roman"/>
      </w:rPr>
    </w:lvl>
    <w:lvl w:ilvl="2" w:tplc="081A001B">
      <w:start w:val="1"/>
      <w:numFmt w:val="decimal"/>
      <w:lvlText w:val="%3."/>
      <w:lvlJc w:val="left"/>
      <w:pPr>
        <w:tabs>
          <w:tab w:val="num" w:pos="2160"/>
        </w:tabs>
        <w:ind w:left="2160" w:hanging="36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decimal"/>
      <w:lvlText w:val="%5."/>
      <w:lvlJc w:val="left"/>
      <w:pPr>
        <w:tabs>
          <w:tab w:val="num" w:pos="3600"/>
        </w:tabs>
        <w:ind w:left="3600" w:hanging="360"/>
      </w:pPr>
      <w:rPr>
        <w:rFonts w:cs="Times New Roman"/>
      </w:rPr>
    </w:lvl>
    <w:lvl w:ilvl="5" w:tplc="081A001B">
      <w:start w:val="1"/>
      <w:numFmt w:val="decimal"/>
      <w:lvlText w:val="%6."/>
      <w:lvlJc w:val="left"/>
      <w:pPr>
        <w:tabs>
          <w:tab w:val="num" w:pos="4320"/>
        </w:tabs>
        <w:ind w:left="4320" w:hanging="36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decimal"/>
      <w:lvlText w:val="%8."/>
      <w:lvlJc w:val="left"/>
      <w:pPr>
        <w:tabs>
          <w:tab w:val="num" w:pos="5760"/>
        </w:tabs>
        <w:ind w:left="5760" w:hanging="360"/>
      </w:pPr>
      <w:rPr>
        <w:rFonts w:cs="Times New Roman"/>
      </w:rPr>
    </w:lvl>
    <w:lvl w:ilvl="8" w:tplc="081A001B">
      <w:start w:val="1"/>
      <w:numFmt w:val="decimal"/>
      <w:lvlText w:val="%9."/>
      <w:lvlJc w:val="left"/>
      <w:pPr>
        <w:tabs>
          <w:tab w:val="num" w:pos="6480"/>
        </w:tabs>
        <w:ind w:left="6480" w:hanging="360"/>
      </w:pPr>
      <w:rPr>
        <w:rFonts w:cs="Times New Roman"/>
      </w:rPr>
    </w:lvl>
  </w:abstractNum>
  <w:num w:numId="1">
    <w:abstractNumId w:val="6"/>
  </w:num>
  <w:num w:numId="2">
    <w:abstractNumId w:val="7"/>
  </w:num>
  <w:num w:numId="3">
    <w:abstractNumId w:val="0"/>
    <w:lvlOverride w:ilvl="0">
      <w:lvl w:ilvl="0">
        <w:numFmt w:val="bullet"/>
        <w:lvlText w:val="-"/>
        <w:lvlJc w:val="left"/>
        <w:pPr>
          <w:tabs>
            <w:tab w:val="num" w:pos="576"/>
          </w:tabs>
        </w:pPr>
        <w:rPr>
          <w:rFonts w:ascii="Symbol" w:hAnsi="Symbol"/>
          <w:i/>
          <w:color w:val="008000"/>
          <w:sz w:val="22"/>
        </w:rPr>
      </w:lvl>
    </w:lvlOverride>
  </w:num>
  <w:num w:numId="4">
    <w:abstractNumId w:val="1"/>
    <w:lvlOverride w:ilvl="0">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num>
  <w:num w:numId="7">
    <w:abstractNumId w:val="3"/>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hyphenationZone w:val="425"/>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6F2"/>
    <w:rsid w:val="00001AEE"/>
    <w:rsid w:val="0000342E"/>
    <w:rsid w:val="0001617A"/>
    <w:rsid w:val="0002241F"/>
    <w:rsid w:val="000236AC"/>
    <w:rsid w:val="00030B1C"/>
    <w:rsid w:val="0003349C"/>
    <w:rsid w:val="00034525"/>
    <w:rsid w:val="00042C86"/>
    <w:rsid w:val="00043B78"/>
    <w:rsid w:val="000445A6"/>
    <w:rsid w:val="000476BA"/>
    <w:rsid w:val="000571D9"/>
    <w:rsid w:val="00071540"/>
    <w:rsid w:val="0007562E"/>
    <w:rsid w:val="00077405"/>
    <w:rsid w:val="000952EE"/>
    <w:rsid w:val="000A02DD"/>
    <w:rsid w:val="000B00DD"/>
    <w:rsid w:val="000B0907"/>
    <w:rsid w:val="000B1352"/>
    <w:rsid w:val="000B6575"/>
    <w:rsid w:val="000B7C17"/>
    <w:rsid w:val="000C4363"/>
    <w:rsid w:val="000D0B63"/>
    <w:rsid w:val="000F6677"/>
    <w:rsid w:val="000F7FCC"/>
    <w:rsid w:val="00101B9D"/>
    <w:rsid w:val="00104D20"/>
    <w:rsid w:val="00114438"/>
    <w:rsid w:val="00120AB0"/>
    <w:rsid w:val="00122FAC"/>
    <w:rsid w:val="00127F43"/>
    <w:rsid w:val="00132C00"/>
    <w:rsid w:val="0013658E"/>
    <w:rsid w:val="0014390F"/>
    <w:rsid w:val="00147C13"/>
    <w:rsid w:val="001539E5"/>
    <w:rsid w:val="001561F0"/>
    <w:rsid w:val="00177D7F"/>
    <w:rsid w:val="001916B1"/>
    <w:rsid w:val="00193812"/>
    <w:rsid w:val="00194220"/>
    <w:rsid w:val="001A3C8D"/>
    <w:rsid w:val="001B0570"/>
    <w:rsid w:val="001B06C0"/>
    <w:rsid w:val="001B2E2A"/>
    <w:rsid w:val="001B5A1A"/>
    <w:rsid w:val="001C6D26"/>
    <w:rsid w:val="001D1023"/>
    <w:rsid w:val="001E2662"/>
    <w:rsid w:val="001E2827"/>
    <w:rsid w:val="001E7EF7"/>
    <w:rsid w:val="001F016A"/>
    <w:rsid w:val="001F28B0"/>
    <w:rsid w:val="00201A9B"/>
    <w:rsid w:val="002035D8"/>
    <w:rsid w:val="002148A6"/>
    <w:rsid w:val="00233D08"/>
    <w:rsid w:val="002444D8"/>
    <w:rsid w:val="00246429"/>
    <w:rsid w:val="00252C40"/>
    <w:rsid w:val="002623DF"/>
    <w:rsid w:val="00295F4F"/>
    <w:rsid w:val="00296E21"/>
    <w:rsid w:val="002A161D"/>
    <w:rsid w:val="002A2B27"/>
    <w:rsid w:val="002A2C96"/>
    <w:rsid w:val="002A3BDA"/>
    <w:rsid w:val="002A3F2D"/>
    <w:rsid w:val="002B2D01"/>
    <w:rsid w:val="002C6731"/>
    <w:rsid w:val="002C6A8D"/>
    <w:rsid w:val="002D196D"/>
    <w:rsid w:val="002D7FA6"/>
    <w:rsid w:val="002E3B33"/>
    <w:rsid w:val="002F5D30"/>
    <w:rsid w:val="002F711A"/>
    <w:rsid w:val="002F758F"/>
    <w:rsid w:val="003202BF"/>
    <w:rsid w:val="003376D1"/>
    <w:rsid w:val="00347A1A"/>
    <w:rsid w:val="00347A5C"/>
    <w:rsid w:val="00351647"/>
    <w:rsid w:val="0035209D"/>
    <w:rsid w:val="00360CAF"/>
    <w:rsid w:val="00375CD6"/>
    <w:rsid w:val="00383195"/>
    <w:rsid w:val="00383C9F"/>
    <w:rsid w:val="003A00CC"/>
    <w:rsid w:val="003A2830"/>
    <w:rsid w:val="003A3178"/>
    <w:rsid w:val="003A4D95"/>
    <w:rsid w:val="003B0DA2"/>
    <w:rsid w:val="003C7399"/>
    <w:rsid w:val="003D1A15"/>
    <w:rsid w:val="003D4686"/>
    <w:rsid w:val="003E76F2"/>
    <w:rsid w:val="003F755C"/>
    <w:rsid w:val="004072C2"/>
    <w:rsid w:val="00415202"/>
    <w:rsid w:val="00416B80"/>
    <w:rsid w:val="0042197C"/>
    <w:rsid w:val="00432913"/>
    <w:rsid w:val="00451FA0"/>
    <w:rsid w:val="00455BFB"/>
    <w:rsid w:val="00456374"/>
    <w:rsid w:val="00466932"/>
    <w:rsid w:val="00470C55"/>
    <w:rsid w:val="00473D7F"/>
    <w:rsid w:val="00492CDE"/>
    <w:rsid w:val="004A44D9"/>
    <w:rsid w:val="004A4774"/>
    <w:rsid w:val="004A706C"/>
    <w:rsid w:val="004B0072"/>
    <w:rsid w:val="004B1AF9"/>
    <w:rsid w:val="004B5C20"/>
    <w:rsid w:val="004D0EE5"/>
    <w:rsid w:val="004D1D48"/>
    <w:rsid w:val="004D1E75"/>
    <w:rsid w:val="004D3ECA"/>
    <w:rsid w:val="004E1289"/>
    <w:rsid w:val="004E263A"/>
    <w:rsid w:val="004E7020"/>
    <w:rsid w:val="004F000A"/>
    <w:rsid w:val="005053D6"/>
    <w:rsid w:val="0050611B"/>
    <w:rsid w:val="00523AA3"/>
    <w:rsid w:val="00523FF3"/>
    <w:rsid w:val="00532B1F"/>
    <w:rsid w:val="00533797"/>
    <w:rsid w:val="005352F4"/>
    <w:rsid w:val="0055005C"/>
    <w:rsid w:val="005543F2"/>
    <w:rsid w:val="00560126"/>
    <w:rsid w:val="005647B8"/>
    <w:rsid w:val="00570A57"/>
    <w:rsid w:val="0057537B"/>
    <w:rsid w:val="00582AB5"/>
    <w:rsid w:val="005832B5"/>
    <w:rsid w:val="0058544C"/>
    <w:rsid w:val="005915D4"/>
    <w:rsid w:val="005A4234"/>
    <w:rsid w:val="005A584A"/>
    <w:rsid w:val="005A6EB3"/>
    <w:rsid w:val="005B0CFD"/>
    <w:rsid w:val="005B3E66"/>
    <w:rsid w:val="005B75E9"/>
    <w:rsid w:val="005C0012"/>
    <w:rsid w:val="005D6110"/>
    <w:rsid w:val="005F33B2"/>
    <w:rsid w:val="00616B40"/>
    <w:rsid w:val="00624000"/>
    <w:rsid w:val="00636C49"/>
    <w:rsid w:val="00641106"/>
    <w:rsid w:val="006419B1"/>
    <w:rsid w:val="00645D79"/>
    <w:rsid w:val="00655802"/>
    <w:rsid w:val="00655D1A"/>
    <w:rsid w:val="00664FA9"/>
    <w:rsid w:val="00674870"/>
    <w:rsid w:val="0068127B"/>
    <w:rsid w:val="006816A8"/>
    <w:rsid w:val="00687F94"/>
    <w:rsid w:val="0069417D"/>
    <w:rsid w:val="00696318"/>
    <w:rsid w:val="006971F1"/>
    <w:rsid w:val="006A18FE"/>
    <w:rsid w:val="006C1982"/>
    <w:rsid w:val="006D03F3"/>
    <w:rsid w:val="006D5924"/>
    <w:rsid w:val="006E5F35"/>
    <w:rsid w:val="006F0857"/>
    <w:rsid w:val="006F5D55"/>
    <w:rsid w:val="006F661C"/>
    <w:rsid w:val="0070288D"/>
    <w:rsid w:val="00702C67"/>
    <w:rsid w:val="00712B9A"/>
    <w:rsid w:val="00722184"/>
    <w:rsid w:val="00725DD0"/>
    <w:rsid w:val="00727CD6"/>
    <w:rsid w:val="00732594"/>
    <w:rsid w:val="00732EFA"/>
    <w:rsid w:val="0073322D"/>
    <w:rsid w:val="00747F1A"/>
    <w:rsid w:val="0075149F"/>
    <w:rsid w:val="0075381A"/>
    <w:rsid w:val="00762652"/>
    <w:rsid w:val="00763F05"/>
    <w:rsid w:val="00767398"/>
    <w:rsid w:val="007731ED"/>
    <w:rsid w:val="00783328"/>
    <w:rsid w:val="007843EB"/>
    <w:rsid w:val="007850BA"/>
    <w:rsid w:val="007A6E69"/>
    <w:rsid w:val="007C5AF0"/>
    <w:rsid w:val="007E07BA"/>
    <w:rsid w:val="007E72D7"/>
    <w:rsid w:val="007F5E77"/>
    <w:rsid w:val="007F7897"/>
    <w:rsid w:val="00812CFE"/>
    <w:rsid w:val="00816D9D"/>
    <w:rsid w:val="0084360B"/>
    <w:rsid w:val="00872A03"/>
    <w:rsid w:val="00883F38"/>
    <w:rsid w:val="008937E5"/>
    <w:rsid w:val="00895B14"/>
    <w:rsid w:val="008963D6"/>
    <w:rsid w:val="008A0681"/>
    <w:rsid w:val="008B5DB2"/>
    <w:rsid w:val="008B7FAA"/>
    <w:rsid w:val="008C0CB9"/>
    <w:rsid w:val="008C1940"/>
    <w:rsid w:val="008C2E0B"/>
    <w:rsid w:val="008C536A"/>
    <w:rsid w:val="008D09E9"/>
    <w:rsid w:val="008F6749"/>
    <w:rsid w:val="008F7CA1"/>
    <w:rsid w:val="0090058E"/>
    <w:rsid w:val="0090276E"/>
    <w:rsid w:val="00907D6E"/>
    <w:rsid w:val="00915DAA"/>
    <w:rsid w:val="009163F4"/>
    <w:rsid w:val="00916DD6"/>
    <w:rsid w:val="009210AE"/>
    <w:rsid w:val="00922D62"/>
    <w:rsid w:val="00922DD7"/>
    <w:rsid w:val="009268E4"/>
    <w:rsid w:val="00927AC6"/>
    <w:rsid w:val="009315E1"/>
    <w:rsid w:val="00931D2F"/>
    <w:rsid w:val="009357F0"/>
    <w:rsid w:val="00937AF5"/>
    <w:rsid w:val="00947DD0"/>
    <w:rsid w:val="00950E9B"/>
    <w:rsid w:val="0095629C"/>
    <w:rsid w:val="00975B0C"/>
    <w:rsid w:val="009B2341"/>
    <w:rsid w:val="009C2D8E"/>
    <w:rsid w:val="009C69C5"/>
    <w:rsid w:val="009C728B"/>
    <w:rsid w:val="009C7BA2"/>
    <w:rsid w:val="009D6649"/>
    <w:rsid w:val="009E7180"/>
    <w:rsid w:val="009F0C78"/>
    <w:rsid w:val="009F4557"/>
    <w:rsid w:val="009F76D2"/>
    <w:rsid w:val="00A0035F"/>
    <w:rsid w:val="00A01E0A"/>
    <w:rsid w:val="00A030A0"/>
    <w:rsid w:val="00A05CBF"/>
    <w:rsid w:val="00A2062A"/>
    <w:rsid w:val="00A2557D"/>
    <w:rsid w:val="00A27496"/>
    <w:rsid w:val="00A33C90"/>
    <w:rsid w:val="00A33DB7"/>
    <w:rsid w:val="00A40156"/>
    <w:rsid w:val="00A54700"/>
    <w:rsid w:val="00A730E5"/>
    <w:rsid w:val="00A746A6"/>
    <w:rsid w:val="00A86897"/>
    <w:rsid w:val="00A9781B"/>
    <w:rsid w:val="00AA51BE"/>
    <w:rsid w:val="00AB33F2"/>
    <w:rsid w:val="00AC56C3"/>
    <w:rsid w:val="00AC6344"/>
    <w:rsid w:val="00AD0CCA"/>
    <w:rsid w:val="00AD1D9B"/>
    <w:rsid w:val="00AD46B5"/>
    <w:rsid w:val="00AE1080"/>
    <w:rsid w:val="00AE1215"/>
    <w:rsid w:val="00AE714E"/>
    <w:rsid w:val="00AF28A1"/>
    <w:rsid w:val="00AF311B"/>
    <w:rsid w:val="00AF440B"/>
    <w:rsid w:val="00AF60A6"/>
    <w:rsid w:val="00B02017"/>
    <w:rsid w:val="00B02B59"/>
    <w:rsid w:val="00B055D7"/>
    <w:rsid w:val="00B060AB"/>
    <w:rsid w:val="00B2301F"/>
    <w:rsid w:val="00B25336"/>
    <w:rsid w:val="00B25F08"/>
    <w:rsid w:val="00B33235"/>
    <w:rsid w:val="00B43687"/>
    <w:rsid w:val="00B549B7"/>
    <w:rsid w:val="00B64A56"/>
    <w:rsid w:val="00B67EE7"/>
    <w:rsid w:val="00B728FF"/>
    <w:rsid w:val="00B755BB"/>
    <w:rsid w:val="00B77928"/>
    <w:rsid w:val="00B84D4B"/>
    <w:rsid w:val="00B853A7"/>
    <w:rsid w:val="00B8545D"/>
    <w:rsid w:val="00B87BAE"/>
    <w:rsid w:val="00B95657"/>
    <w:rsid w:val="00B965D4"/>
    <w:rsid w:val="00BA48A9"/>
    <w:rsid w:val="00BB3A39"/>
    <w:rsid w:val="00BD390B"/>
    <w:rsid w:val="00BE1145"/>
    <w:rsid w:val="00BF61C2"/>
    <w:rsid w:val="00BF6314"/>
    <w:rsid w:val="00C051F4"/>
    <w:rsid w:val="00C05DB2"/>
    <w:rsid w:val="00C07019"/>
    <w:rsid w:val="00C11F16"/>
    <w:rsid w:val="00C20670"/>
    <w:rsid w:val="00C3307B"/>
    <w:rsid w:val="00C5430C"/>
    <w:rsid w:val="00C554E2"/>
    <w:rsid w:val="00C56E2E"/>
    <w:rsid w:val="00C727BD"/>
    <w:rsid w:val="00C74F9D"/>
    <w:rsid w:val="00C77B9C"/>
    <w:rsid w:val="00C84ECC"/>
    <w:rsid w:val="00C858F5"/>
    <w:rsid w:val="00CA5510"/>
    <w:rsid w:val="00CB1BEF"/>
    <w:rsid w:val="00CB40CA"/>
    <w:rsid w:val="00CB4280"/>
    <w:rsid w:val="00CB457C"/>
    <w:rsid w:val="00CD5DB8"/>
    <w:rsid w:val="00CE191E"/>
    <w:rsid w:val="00CE5F29"/>
    <w:rsid w:val="00CE7BD9"/>
    <w:rsid w:val="00CF1209"/>
    <w:rsid w:val="00CF3B87"/>
    <w:rsid w:val="00CF5D5B"/>
    <w:rsid w:val="00D009AB"/>
    <w:rsid w:val="00D01B66"/>
    <w:rsid w:val="00D054F6"/>
    <w:rsid w:val="00D06657"/>
    <w:rsid w:val="00D22139"/>
    <w:rsid w:val="00D26B28"/>
    <w:rsid w:val="00D26B49"/>
    <w:rsid w:val="00D35A42"/>
    <w:rsid w:val="00D3668F"/>
    <w:rsid w:val="00D476BF"/>
    <w:rsid w:val="00D609C5"/>
    <w:rsid w:val="00D60FB0"/>
    <w:rsid w:val="00D741A7"/>
    <w:rsid w:val="00D75B21"/>
    <w:rsid w:val="00D76159"/>
    <w:rsid w:val="00D76B8F"/>
    <w:rsid w:val="00D77D18"/>
    <w:rsid w:val="00D84AD5"/>
    <w:rsid w:val="00D86639"/>
    <w:rsid w:val="00D96620"/>
    <w:rsid w:val="00DA2FAD"/>
    <w:rsid w:val="00DA638A"/>
    <w:rsid w:val="00DB3ECF"/>
    <w:rsid w:val="00DB5110"/>
    <w:rsid w:val="00DD1740"/>
    <w:rsid w:val="00DE1BAE"/>
    <w:rsid w:val="00DE43DC"/>
    <w:rsid w:val="00DF0DDE"/>
    <w:rsid w:val="00DF44D6"/>
    <w:rsid w:val="00DF670B"/>
    <w:rsid w:val="00E0071E"/>
    <w:rsid w:val="00E010E9"/>
    <w:rsid w:val="00E117BD"/>
    <w:rsid w:val="00E25287"/>
    <w:rsid w:val="00E30521"/>
    <w:rsid w:val="00E56840"/>
    <w:rsid w:val="00E65E52"/>
    <w:rsid w:val="00E7512C"/>
    <w:rsid w:val="00E76289"/>
    <w:rsid w:val="00E8667B"/>
    <w:rsid w:val="00E901B6"/>
    <w:rsid w:val="00E96019"/>
    <w:rsid w:val="00EA3814"/>
    <w:rsid w:val="00EB2DA1"/>
    <w:rsid w:val="00EB515A"/>
    <w:rsid w:val="00EB748C"/>
    <w:rsid w:val="00ED0BD6"/>
    <w:rsid w:val="00ED3FF8"/>
    <w:rsid w:val="00ED425D"/>
    <w:rsid w:val="00EE0790"/>
    <w:rsid w:val="00EF7A4B"/>
    <w:rsid w:val="00F00209"/>
    <w:rsid w:val="00F0370F"/>
    <w:rsid w:val="00F05436"/>
    <w:rsid w:val="00F26893"/>
    <w:rsid w:val="00F301AF"/>
    <w:rsid w:val="00F30C3E"/>
    <w:rsid w:val="00F34516"/>
    <w:rsid w:val="00F36598"/>
    <w:rsid w:val="00F37DE6"/>
    <w:rsid w:val="00F41498"/>
    <w:rsid w:val="00F44965"/>
    <w:rsid w:val="00F77D7E"/>
    <w:rsid w:val="00F905A9"/>
    <w:rsid w:val="00F926A5"/>
    <w:rsid w:val="00F932B0"/>
    <w:rsid w:val="00FA0286"/>
    <w:rsid w:val="00FA0877"/>
    <w:rsid w:val="00FB12F6"/>
    <w:rsid w:val="00FB3C0D"/>
    <w:rsid w:val="00FB4300"/>
    <w:rsid w:val="00FB4B87"/>
    <w:rsid w:val="00FC0960"/>
    <w:rsid w:val="00FC4AC7"/>
    <w:rsid w:val="00FD30D1"/>
    <w:rsid w:val="00FE7CC3"/>
    <w:rsid w:val="00FF1D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10"/>
    <w:pPr>
      <w:tabs>
        <w:tab w:val="left" w:pos="284"/>
      </w:tabs>
      <w:jc w:val="both"/>
    </w:pPr>
    <w:rPr>
      <w:szCs w:val="24"/>
    </w:rPr>
  </w:style>
  <w:style w:type="paragraph" w:styleId="Heading1">
    <w:name w:val="heading 1"/>
    <w:basedOn w:val="Normal"/>
    <w:next w:val="Normal"/>
    <w:link w:val="Heading1Char"/>
    <w:uiPriority w:val="99"/>
    <w:qFormat/>
    <w:rsid w:val="00FB12F6"/>
    <w:pPr>
      <w:keepNext/>
      <w:jc w:val="center"/>
      <w:outlineLvl w:val="0"/>
    </w:pPr>
    <w:rPr>
      <w:rFonts w:ascii="Arial (W1)" w:hAnsi="Arial (W1)" w:cs="Arial"/>
      <w:b/>
      <w:bCs/>
      <w:i/>
      <w:iCs/>
      <w:sz w:val="32"/>
      <w:u w:val="single"/>
      <w:lang w:val="sr-Latn-CS"/>
    </w:rPr>
  </w:style>
  <w:style w:type="paragraph" w:styleId="Heading2">
    <w:name w:val="heading 2"/>
    <w:basedOn w:val="Normal"/>
    <w:next w:val="Normal"/>
    <w:link w:val="Heading2Char"/>
    <w:uiPriority w:val="99"/>
    <w:qFormat/>
    <w:rsid w:val="00FB12F6"/>
    <w:pPr>
      <w:keepNext/>
      <w:jc w:val="center"/>
      <w:outlineLvl w:val="1"/>
    </w:pPr>
    <w:rPr>
      <w:rFonts w:ascii="Arial" w:hAnsi="Arial" w:cs="Arial"/>
      <w:i/>
      <w:iCs/>
      <w:color w:val="999999"/>
      <w:sz w:val="18"/>
    </w:rPr>
  </w:style>
  <w:style w:type="paragraph" w:styleId="Heading3">
    <w:name w:val="heading 3"/>
    <w:basedOn w:val="Normal"/>
    <w:next w:val="Normal"/>
    <w:link w:val="Heading3Char"/>
    <w:uiPriority w:val="99"/>
    <w:qFormat/>
    <w:rsid w:val="00FB12F6"/>
    <w:pPr>
      <w:keepNext/>
      <w:tabs>
        <w:tab w:val="clear" w:pos="284"/>
      </w:tabs>
      <w:ind w:left="72" w:hanging="72"/>
      <w:jc w:val="left"/>
      <w:outlineLvl w:val="2"/>
    </w:pPr>
    <w:rPr>
      <w:rFonts w:ascii="Arial" w:hAnsi="Arial" w:cs="Arial"/>
      <w:i/>
      <w:iCs/>
      <w:color w:val="999999"/>
      <w:sz w:val="18"/>
    </w:rPr>
  </w:style>
  <w:style w:type="paragraph" w:styleId="Heading4">
    <w:name w:val="heading 4"/>
    <w:basedOn w:val="Normal"/>
    <w:next w:val="Normal"/>
    <w:link w:val="Heading4Char"/>
    <w:uiPriority w:val="99"/>
    <w:qFormat/>
    <w:rsid w:val="00FB12F6"/>
    <w:pPr>
      <w:keepNext/>
      <w:ind w:right="265"/>
      <w:jc w:val="right"/>
      <w:outlineLvl w:val="3"/>
    </w:pPr>
    <w:rPr>
      <w:rFonts w:ascii="Arial" w:hAnsi="Arial" w:cs="Arial"/>
      <w:i/>
      <w:iCs/>
      <w:color w:val="999999"/>
      <w:sz w:val="16"/>
    </w:rPr>
  </w:style>
  <w:style w:type="paragraph" w:styleId="Heading5">
    <w:name w:val="heading 5"/>
    <w:basedOn w:val="Normal"/>
    <w:next w:val="Normal"/>
    <w:link w:val="Heading5Char"/>
    <w:uiPriority w:val="99"/>
    <w:qFormat/>
    <w:rsid w:val="00FB12F6"/>
    <w:pPr>
      <w:keepNext/>
      <w:outlineLvl w:val="4"/>
    </w:pPr>
    <w:rPr>
      <w:rFonts w:ascii="Arial" w:hAnsi="Arial" w:cs="Arial"/>
      <w:b/>
    </w:rPr>
  </w:style>
  <w:style w:type="paragraph" w:styleId="Heading6">
    <w:name w:val="heading 6"/>
    <w:basedOn w:val="Normal"/>
    <w:next w:val="Normal"/>
    <w:link w:val="Heading6Char"/>
    <w:uiPriority w:val="99"/>
    <w:qFormat/>
    <w:rsid w:val="00FB12F6"/>
    <w:pPr>
      <w:keepNext/>
      <w:spacing w:before="60" w:after="60"/>
      <w:outlineLvl w:val="5"/>
    </w:pPr>
    <w:rPr>
      <w:rFonts w:ascii="Arial" w:hAnsi="Arial" w:cs="Arial"/>
      <w:b/>
    </w:rPr>
  </w:style>
  <w:style w:type="paragraph" w:styleId="Heading7">
    <w:name w:val="heading 7"/>
    <w:basedOn w:val="Normal"/>
    <w:next w:val="Normal"/>
    <w:link w:val="Heading7Char"/>
    <w:uiPriority w:val="99"/>
    <w:qFormat/>
    <w:rsid w:val="00FB12F6"/>
    <w:pPr>
      <w:keepNext/>
      <w:spacing w:before="60" w:after="60"/>
      <w:outlineLvl w:val="6"/>
    </w:pPr>
    <w:rPr>
      <w:rFonts w:ascii="Arial" w:hAnsi="Arial" w:cs="Arial"/>
      <w:i/>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543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0543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0543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05436"/>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0543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05436"/>
    <w:rPr>
      <w:rFonts w:ascii="Calibri" w:hAnsi="Calibri" w:cs="Times New Roman"/>
      <w:b/>
      <w:bCs/>
    </w:rPr>
  </w:style>
  <w:style w:type="character" w:customStyle="1" w:styleId="Heading7Char">
    <w:name w:val="Heading 7 Char"/>
    <w:basedOn w:val="DefaultParagraphFont"/>
    <w:link w:val="Heading7"/>
    <w:uiPriority w:val="99"/>
    <w:semiHidden/>
    <w:locked/>
    <w:rsid w:val="00F05436"/>
    <w:rPr>
      <w:rFonts w:ascii="Calibri" w:hAnsi="Calibri" w:cs="Times New Roman"/>
      <w:sz w:val="24"/>
      <w:szCs w:val="24"/>
    </w:rPr>
  </w:style>
  <w:style w:type="paragraph" w:styleId="Header">
    <w:name w:val="header"/>
    <w:aliases w:val="Header Char1,Header Char Char,Header Char1 Char Char,Header Char Char Char Char,Char Char Char Char Char,Char Char1 Char Char,Char Char Char,Header Char1 Char Char Char Char,Header Char Char Char Char Char Char,Char Char Char Char Ch"/>
    <w:basedOn w:val="Normal"/>
    <w:link w:val="HeaderChar2"/>
    <w:uiPriority w:val="99"/>
    <w:rsid w:val="00FB12F6"/>
    <w:pPr>
      <w:tabs>
        <w:tab w:val="clear" w:pos="284"/>
        <w:tab w:val="center" w:pos="4536"/>
        <w:tab w:val="right" w:pos="9072"/>
      </w:tabs>
    </w:pPr>
  </w:style>
  <w:style w:type="character" w:customStyle="1" w:styleId="HeaderChar">
    <w:name w:val="Header Char"/>
    <w:aliases w:val="Header Char1 Char,Header Char Char Char,Header Char1 Char Char Char,Header Char Char Char Char Char,Char Char Char Char Char Char,Char Char1 Char Char Char,Char Char Char Char,Header Char1 Char Char Char Char Char,Char Char Char Char Ch Char"/>
    <w:basedOn w:val="DefaultParagraphFont"/>
    <w:link w:val="Header"/>
    <w:uiPriority w:val="99"/>
    <w:semiHidden/>
    <w:rsid w:val="00CE5CAD"/>
    <w:rPr>
      <w:szCs w:val="24"/>
    </w:rPr>
  </w:style>
  <w:style w:type="character" w:customStyle="1" w:styleId="HeaderChar15">
    <w:name w:val="Header Char15"/>
    <w:aliases w:val="Header Char1 Char14,Header Char Char Char14,Header Char1 Char Char Char14,Header Char Char Char Char Char14,Char Char Char Char Char Char14,Char Char1 Char Char Char14,Char Char Char Char14,Header Char1 Char Char Char Char Char14"/>
    <w:basedOn w:val="DefaultParagraphFont"/>
    <w:link w:val="Header"/>
    <w:uiPriority w:val="99"/>
    <w:semiHidden/>
    <w:locked/>
    <w:rPr>
      <w:rFonts w:cs="Times New Roman"/>
      <w:sz w:val="24"/>
      <w:szCs w:val="24"/>
    </w:rPr>
  </w:style>
  <w:style w:type="character" w:customStyle="1" w:styleId="HeaderChar14">
    <w:name w:val="Header Char14"/>
    <w:aliases w:val="Header Char1 Char13,Header Char Char Char13,Header Char1 Char Char Char13,Header Char Char Char Char Char13,Char Char Char Char Char Char13,Char Char1 Char Char Char13,Char Char Char Char13,Header Char1 Char Char Char Char Char13"/>
    <w:basedOn w:val="DefaultParagraphFont"/>
    <w:link w:val="Header"/>
    <w:uiPriority w:val="99"/>
    <w:semiHidden/>
    <w:locked/>
    <w:rsid w:val="00DF670B"/>
    <w:rPr>
      <w:rFonts w:cs="Times New Roman"/>
      <w:sz w:val="24"/>
      <w:szCs w:val="24"/>
    </w:rPr>
  </w:style>
  <w:style w:type="character" w:customStyle="1" w:styleId="HeaderChar13">
    <w:name w:val="Header Char13"/>
    <w:aliases w:val="Header Char1 Char12,Header Char Char Char12,Header Char1 Char Char Char12,Header Char Char Char Char Char12,Char Char Char Char Char Char12,Char Char1 Char Char Char12,Char Char Char Char12,Header Char1 Char Char Char Char Char12"/>
    <w:basedOn w:val="DefaultParagraphFont"/>
    <w:link w:val="Header"/>
    <w:uiPriority w:val="99"/>
    <w:semiHidden/>
    <w:locked/>
    <w:rsid w:val="00C84ECC"/>
    <w:rPr>
      <w:rFonts w:cs="Times New Roman"/>
      <w:sz w:val="24"/>
      <w:szCs w:val="24"/>
    </w:rPr>
  </w:style>
  <w:style w:type="character" w:customStyle="1" w:styleId="HeaderChar12">
    <w:name w:val="Header Char12"/>
    <w:aliases w:val="Header Char1 Char11,Header Char Char Char11,Header Char1 Char Char Char11,Header Char Char Char Char Char11,Char Char Char Char Char Char11,Char Char1 Char Char Char11,Char Char Char Char11,Header Char1 Char Char Char Char Char11"/>
    <w:basedOn w:val="DefaultParagraphFont"/>
    <w:link w:val="Header"/>
    <w:uiPriority w:val="99"/>
    <w:semiHidden/>
    <w:locked/>
    <w:rsid w:val="00D609C5"/>
    <w:rPr>
      <w:rFonts w:cs="Times New Roman"/>
      <w:sz w:val="24"/>
      <w:szCs w:val="24"/>
    </w:rPr>
  </w:style>
  <w:style w:type="character" w:customStyle="1" w:styleId="HeaderChar11">
    <w:name w:val="Header Char11"/>
    <w:aliases w:val="Header Char1 Char10,Header Char Char Char10,Header Char1 Char Char Char10,Header Char Char Char Char Char10,Char Char Char Char Char Char10,Char Char1 Char Char Char10,Char Char Char Char10,Header Char1 Char Char Char Char Char10"/>
    <w:basedOn w:val="DefaultParagraphFont"/>
    <w:link w:val="Header"/>
    <w:uiPriority w:val="99"/>
    <w:semiHidden/>
    <w:locked/>
    <w:rsid w:val="00674870"/>
    <w:rPr>
      <w:rFonts w:cs="Times New Roman"/>
      <w:sz w:val="24"/>
      <w:szCs w:val="24"/>
    </w:rPr>
  </w:style>
  <w:style w:type="character" w:customStyle="1" w:styleId="HeaderChar10">
    <w:name w:val="Header Char10"/>
    <w:aliases w:val="Header Char1 Char9,Header Char Char Char9,Header Char1 Char Char Char9,Header Char Char Char Char Char9,Char Char Char Char Char Char9,Char Char1 Char Char Char9,Char Char Char Char9,Header Char1 Char Char Char Char Char9"/>
    <w:basedOn w:val="DefaultParagraphFont"/>
    <w:link w:val="Header"/>
    <w:uiPriority w:val="99"/>
    <w:semiHidden/>
    <w:locked/>
    <w:rsid w:val="00FD30D1"/>
    <w:rPr>
      <w:rFonts w:cs="Times New Roman"/>
      <w:sz w:val="24"/>
      <w:szCs w:val="24"/>
    </w:rPr>
  </w:style>
  <w:style w:type="character" w:customStyle="1" w:styleId="HeaderChar9">
    <w:name w:val="Header Char9"/>
    <w:aliases w:val="Header Char1 Char8,Header Char Char Char8,Header Char1 Char Char Char8,Header Char Char Char Char Char8,Char Char Char Char Char Char8,Char Char1 Char Char Char8,Char Char Char Char8,Header Char1 Char Char Char Char Char8"/>
    <w:basedOn w:val="DefaultParagraphFont"/>
    <w:link w:val="Header"/>
    <w:uiPriority w:val="99"/>
    <w:semiHidden/>
    <w:locked/>
    <w:rsid w:val="00A40156"/>
    <w:rPr>
      <w:rFonts w:cs="Times New Roman"/>
      <w:sz w:val="24"/>
      <w:szCs w:val="24"/>
    </w:rPr>
  </w:style>
  <w:style w:type="character" w:customStyle="1" w:styleId="HeaderChar8">
    <w:name w:val="Header Char8"/>
    <w:aliases w:val="Header Char1 Char7,Header Char Char Char7,Header Char1 Char Char Char7,Header Char Char Char Char Char7,Char Char Char Char Char Char7,Char Char1 Char Char Char7,Char Char Char Char7,Header Char1 Char Char Char Char Char7"/>
    <w:basedOn w:val="DefaultParagraphFont"/>
    <w:link w:val="Header"/>
    <w:uiPriority w:val="99"/>
    <w:semiHidden/>
    <w:locked/>
    <w:rsid w:val="00042C86"/>
    <w:rPr>
      <w:rFonts w:cs="Times New Roman"/>
      <w:sz w:val="24"/>
      <w:szCs w:val="24"/>
    </w:rPr>
  </w:style>
  <w:style w:type="character" w:customStyle="1" w:styleId="HeaderChar7">
    <w:name w:val="Header Char7"/>
    <w:aliases w:val="Header Char1 Char6,Header Char Char Char6,Header Char1 Char Char Char6,Header Char Char Char Char Char6,Char Char Char Char Char Char6,Char Char1 Char Char Char6,Char Char Char Char6,Header Char1 Char Char Char Char Char6"/>
    <w:basedOn w:val="DefaultParagraphFont"/>
    <w:link w:val="Header"/>
    <w:uiPriority w:val="99"/>
    <w:semiHidden/>
    <w:locked/>
    <w:rsid w:val="00A730E5"/>
    <w:rPr>
      <w:rFonts w:cs="Times New Roman"/>
      <w:sz w:val="24"/>
      <w:szCs w:val="24"/>
    </w:rPr>
  </w:style>
  <w:style w:type="character" w:customStyle="1" w:styleId="HeaderChar6">
    <w:name w:val="Header Char6"/>
    <w:aliases w:val="Header Char1 Char5,Header Char Char Char5,Header Char1 Char Char Char5,Header Char Char Char Char Char5,Char Char Char Char Char Char5,Char Char1 Char Char Char5,Char Char Char Char5,Header Char1 Char Char Char Char Char5"/>
    <w:basedOn w:val="DefaultParagraphFont"/>
    <w:link w:val="Header"/>
    <w:uiPriority w:val="99"/>
    <w:semiHidden/>
    <w:locked/>
    <w:rsid w:val="00C74F9D"/>
    <w:rPr>
      <w:rFonts w:cs="Times New Roman"/>
      <w:sz w:val="24"/>
      <w:szCs w:val="24"/>
    </w:rPr>
  </w:style>
  <w:style w:type="character" w:customStyle="1" w:styleId="HeaderChar5">
    <w:name w:val="Header Char5"/>
    <w:aliases w:val="Header Char1 Char4,Header Char Char Char4,Header Char1 Char Char Char4,Header Char Char Char Char Char4,Char Char Char Char Char Char4,Char Char1 Char Char Char4,Char Char Char Char4,Header Char1 Char Char Char Char Char4"/>
    <w:basedOn w:val="DefaultParagraphFont"/>
    <w:link w:val="Header"/>
    <w:uiPriority w:val="99"/>
    <w:semiHidden/>
    <w:locked/>
    <w:rsid w:val="00655802"/>
    <w:rPr>
      <w:rFonts w:cs="Times New Roman"/>
      <w:sz w:val="24"/>
      <w:szCs w:val="24"/>
    </w:rPr>
  </w:style>
  <w:style w:type="character" w:customStyle="1" w:styleId="HeaderChar4">
    <w:name w:val="Header Char4"/>
    <w:aliases w:val="Header Char1 Char3,Header Char Char Char3,Header Char1 Char Char Char3,Header Char Char Char Char Char3,Char Char Char Char Char Char3,Char Char1 Char Char Char3,Char Char Char Char3,Header Char1 Char Char Char Char Char3"/>
    <w:basedOn w:val="DefaultParagraphFont"/>
    <w:link w:val="Header"/>
    <w:uiPriority w:val="99"/>
    <w:semiHidden/>
    <w:locked/>
    <w:rsid w:val="00071540"/>
    <w:rPr>
      <w:rFonts w:cs="Times New Roman"/>
      <w:sz w:val="24"/>
      <w:szCs w:val="24"/>
    </w:rPr>
  </w:style>
  <w:style w:type="character" w:customStyle="1" w:styleId="HeaderChar3">
    <w:name w:val="Header Char3"/>
    <w:aliases w:val="Header Char1 Char2,Header Char Char Char2,Header Char1 Char Char Char2,Header Char Char Char Char Char2,Char Char Char Char Char Char2,Char Char1 Char Char Char2,Char Char Char Char2,Header Char1 Char Char Char Char Char2"/>
    <w:basedOn w:val="DefaultParagraphFont"/>
    <w:link w:val="Header"/>
    <w:uiPriority w:val="99"/>
    <w:semiHidden/>
    <w:locked/>
    <w:rsid w:val="00F00209"/>
    <w:rPr>
      <w:rFonts w:cs="Times New Roman"/>
      <w:sz w:val="24"/>
      <w:szCs w:val="24"/>
    </w:rPr>
  </w:style>
  <w:style w:type="character" w:customStyle="1" w:styleId="HeaderChar2">
    <w:name w:val="Header Char2"/>
    <w:aliases w:val="Header Char1 Char1,Header Char Char Char1,Header Char1 Char Char Char1,Header Char Char Char Char Char1,Char Char Char Char Char Char1,Char Char1 Char Char Char1,Char Char Char Char1,Header Char1 Char Char Char Char Char1"/>
    <w:basedOn w:val="DefaultParagraphFont"/>
    <w:link w:val="Header"/>
    <w:uiPriority w:val="99"/>
    <w:semiHidden/>
    <w:locked/>
    <w:rsid w:val="00F05436"/>
    <w:rPr>
      <w:rFonts w:cs="Times New Roman"/>
      <w:sz w:val="24"/>
      <w:szCs w:val="24"/>
    </w:rPr>
  </w:style>
  <w:style w:type="paragraph" w:styleId="Footer">
    <w:name w:val="footer"/>
    <w:basedOn w:val="Normal"/>
    <w:link w:val="FooterChar"/>
    <w:uiPriority w:val="99"/>
    <w:rsid w:val="00FB12F6"/>
    <w:pPr>
      <w:tabs>
        <w:tab w:val="clear" w:pos="284"/>
        <w:tab w:val="center" w:pos="4536"/>
        <w:tab w:val="right" w:pos="9072"/>
      </w:tabs>
    </w:pPr>
  </w:style>
  <w:style w:type="character" w:customStyle="1" w:styleId="FooterChar">
    <w:name w:val="Footer Char"/>
    <w:basedOn w:val="DefaultParagraphFont"/>
    <w:link w:val="Footer"/>
    <w:uiPriority w:val="99"/>
    <w:locked/>
    <w:rsid w:val="00DE43DC"/>
    <w:rPr>
      <w:rFonts w:ascii="Humanist777" w:hAnsi="Humanist777" w:cs="Times New Roman"/>
      <w:sz w:val="24"/>
      <w:szCs w:val="24"/>
    </w:rPr>
  </w:style>
  <w:style w:type="character" w:styleId="PageNumber">
    <w:name w:val="page number"/>
    <w:basedOn w:val="DefaultParagraphFont"/>
    <w:uiPriority w:val="99"/>
    <w:rsid w:val="00FB12F6"/>
    <w:rPr>
      <w:rFonts w:cs="Times New Roman"/>
    </w:rPr>
  </w:style>
  <w:style w:type="paragraph" w:styleId="BodyText">
    <w:name w:val="Body Text"/>
    <w:basedOn w:val="Normal"/>
    <w:link w:val="BodyTextChar"/>
    <w:uiPriority w:val="99"/>
    <w:rsid w:val="00FB12F6"/>
    <w:pPr>
      <w:spacing w:before="60" w:after="60"/>
    </w:pPr>
    <w:rPr>
      <w:rFonts w:ascii="Arial" w:hAnsi="Arial" w:cs="Arial"/>
      <w:i/>
      <w:iCs/>
    </w:rPr>
  </w:style>
  <w:style w:type="character" w:customStyle="1" w:styleId="BodyTextChar">
    <w:name w:val="Body Text Char"/>
    <w:basedOn w:val="DefaultParagraphFont"/>
    <w:link w:val="BodyText"/>
    <w:uiPriority w:val="99"/>
    <w:semiHidden/>
    <w:locked/>
    <w:rsid w:val="00F05436"/>
    <w:rPr>
      <w:rFonts w:cs="Times New Roman"/>
      <w:sz w:val="24"/>
      <w:szCs w:val="24"/>
    </w:rPr>
  </w:style>
  <w:style w:type="paragraph" w:styleId="BodyText2">
    <w:name w:val="Body Text 2"/>
    <w:basedOn w:val="Normal"/>
    <w:link w:val="BodyText2Char"/>
    <w:uiPriority w:val="99"/>
    <w:rsid w:val="00FB12F6"/>
    <w:rPr>
      <w:rFonts w:ascii="Arial" w:hAnsi="Arial" w:cs="Arial"/>
      <w:i/>
      <w:sz w:val="20"/>
    </w:rPr>
  </w:style>
  <w:style w:type="character" w:customStyle="1" w:styleId="BodyText2Char">
    <w:name w:val="Body Text 2 Char"/>
    <w:basedOn w:val="DefaultParagraphFont"/>
    <w:link w:val="BodyText2"/>
    <w:uiPriority w:val="99"/>
    <w:semiHidden/>
    <w:locked/>
    <w:rsid w:val="00F05436"/>
    <w:rPr>
      <w:rFonts w:cs="Times New Roman"/>
      <w:sz w:val="24"/>
      <w:szCs w:val="24"/>
    </w:rPr>
  </w:style>
  <w:style w:type="character" w:styleId="Hyperlink">
    <w:name w:val="Hyperlink"/>
    <w:basedOn w:val="DefaultParagraphFont"/>
    <w:uiPriority w:val="99"/>
    <w:rsid w:val="00ED425D"/>
    <w:rPr>
      <w:rFonts w:cs="Times New Roman"/>
      <w:color w:val="0000FF"/>
      <w:u w:val="single"/>
    </w:rPr>
  </w:style>
  <w:style w:type="paragraph" w:styleId="BalloonText">
    <w:name w:val="Balloon Text"/>
    <w:basedOn w:val="Normal"/>
    <w:link w:val="BalloonTextChar"/>
    <w:uiPriority w:val="99"/>
    <w:rsid w:val="004D1E75"/>
    <w:rPr>
      <w:rFonts w:ascii="Tahoma" w:hAnsi="Tahoma" w:cs="Tahoma"/>
      <w:sz w:val="16"/>
      <w:szCs w:val="16"/>
    </w:rPr>
  </w:style>
  <w:style w:type="character" w:customStyle="1" w:styleId="BalloonTextChar">
    <w:name w:val="Balloon Text Char"/>
    <w:basedOn w:val="DefaultParagraphFont"/>
    <w:link w:val="BalloonText"/>
    <w:uiPriority w:val="99"/>
    <w:locked/>
    <w:rsid w:val="004D1E75"/>
    <w:rPr>
      <w:rFonts w:ascii="Tahoma" w:hAnsi="Tahoma" w:cs="Tahoma"/>
      <w:sz w:val="16"/>
      <w:szCs w:val="16"/>
    </w:rPr>
  </w:style>
  <w:style w:type="character" w:styleId="CommentReference">
    <w:name w:val="annotation reference"/>
    <w:basedOn w:val="DefaultParagraphFont"/>
    <w:uiPriority w:val="99"/>
    <w:rsid w:val="00636C49"/>
    <w:rPr>
      <w:rFonts w:cs="Times New Roman"/>
      <w:sz w:val="16"/>
      <w:szCs w:val="16"/>
    </w:rPr>
  </w:style>
  <w:style w:type="paragraph" w:styleId="CommentText">
    <w:name w:val="annotation text"/>
    <w:basedOn w:val="Normal"/>
    <w:link w:val="CommentTextChar"/>
    <w:uiPriority w:val="99"/>
    <w:rsid w:val="00636C49"/>
    <w:rPr>
      <w:sz w:val="20"/>
      <w:szCs w:val="20"/>
    </w:rPr>
  </w:style>
  <w:style w:type="character" w:customStyle="1" w:styleId="CommentTextChar">
    <w:name w:val="Comment Text Char"/>
    <w:basedOn w:val="DefaultParagraphFont"/>
    <w:link w:val="CommentText"/>
    <w:uiPriority w:val="99"/>
    <w:locked/>
    <w:rsid w:val="00636C49"/>
    <w:rPr>
      <w:rFonts w:ascii="Humanist777" w:hAnsi="Humanist777" w:cs="Times New Roman"/>
    </w:rPr>
  </w:style>
  <w:style w:type="paragraph" w:styleId="CommentSubject">
    <w:name w:val="annotation subject"/>
    <w:basedOn w:val="CommentText"/>
    <w:next w:val="CommentText"/>
    <w:link w:val="CommentSubjectChar"/>
    <w:uiPriority w:val="99"/>
    <w:rsid w:val="00636C49"/>
    <w:rPr>
      <w:b/>
      <w:bCs/>
    </w:rPr>
  </w:style>
  <w:style w:type="character" w:customStyle="1" w:styleId="CommentSubjectChar">
    <w:name w:val="Comment Subject Char"/>
    <w:basedOn w:val="CommentTextChar"/>
    <w:link w:val="CommentSubject"/>
    <w:uiPriority w:val="99"/>
    <w:locked/>
    <w:rsid w:val="00636C49"/>
    <w:rPr>
      <w:b/>
      <w:bCs/>
    </w:rPr>
  </w:style>
  <w:style w:type="character" w:styleId="Emphasis">
    <w:name w:val="Emphasis"/>
    <w:basedOn w:val="DefaultParagraphFont"/>
    <w:uiPriority w:val="99"/>
    <w:qFormat/>
    <w:rsid w:val="00416B80"/>
    <w:rPr>
      <w:rFonts w:cs="Times New Roman"/>
      <w:i/>
      <w:iCs/>
    </w:rPr>
  </w:style>
  <w:style w:type="paragraph" w:customStyle="1" w:styleId="NASLOV123">
    <w:name w:val="NASLOV 123"/>
    <w:basedOn w:val="Normal"/>
    <w:uiPriority w:val="99"/>
    <w:rsid w:val="00030B1C"/>
    <w:pPr>
      <w:spacing w:before="200" w:after="200"/>
      <w:jc w:val="left"/>
    </w:pPr>
    <w:rPr>
      <w:b/>
      <w:bCs/>
      <w:szCs w:val="22"/>
      <w:lang w:val="ru-RU"/>
    </w:rPr>
  </w:style>
  <w:style w:type="character" w:customStyle="1" w:styleId="CharChar1">
    <w:name w:val="Char Char1"/>
    <w:basedOn w:val="DefaultParagraphFont"/>
    <w:uiPriority w:val="99"/>
    <w:locked/>
    <w:rsid w:val="00CF1209"/>
    <w:rPr>
      <w:rFonts w:ascii="Humanist777" w:hAnsi="Humanist777" w:cs="Times New Roman"/>
      <w:sz w:val="24"/>
      <w:szCs w:val="24"/>
      <w:lang w:val="en-US"/>
    </w:rPr>
  </w:style>
  <w:style w:type="paragraph" w:styleId="BodyText3">
    <w:name w:val="Body Text 3"/>
    <w:basedOn w:val="Normal"/>
    <w:link w:val="BodyText3Char"/>
    <w:uiPriority w:val="99"/>
    <w:rsid w:val="00AD0CCA"/>
    <w:pPr>
      <w:spacing w:after="120"/>
    </w:pPr>
    <w:rPr>
      <w:sz w:val="16"/>
      <w:szCs w:val="16"/>
    </w:rPr>
  </w:style>
  <w:style w:type="character" w:customStyle="1" w:styleId="BodyText3Char">
    <w:name w:val="Body Text 3 Char"/>
    <w:basedOn w:val="DefaultParagraphFont"/>
    <w:link w:val="BodyText3"/>
    <w:uiPriority w:val="99"/>
    <w:semiHidden/>
    <w:locked/>
    <w:rsid w:val="00C74F9D"/>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408386424">
      <w:marLeft w:val="0"/>
      <w:marRight w:val="0"/>
      <w:marTop w:val="0"/>
      <w:marBottom w:val="0"/>
      <w:divBdr>
        <w:top w:val="none" w:sz="0" w:space="0" w:color="auto"/>
        <w:left w:val="none" w:sz="0" w:space="0" w:color="auto"/>
        <w:bottom w:val="none" w:sz="0" w:space="0" w:color="auto"/>
        <w:right w:val="none" w:sz="0" w:space="0" w:color="auto"/>
      </w:divBdr>
    </w:div>
    <w:div w:id="4083864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zeljene.reakcije@alims.gov.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243</TotalTime>
  <Pages>5</Pages>
  <Words>1381</Words>
  <Characters>7872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SAŽETAK KARAKTERISTIKA LEKA</dc:title>
  <dc:subject/>
  <dc:creator>TANJANE</dc:creator>
  <cp:keywords/>
  <dc:description/>
  <cp:lastModifiedBy>MMijatovic</cp:lastModifiedBy>
  <cp:revision>68</cp:revision>
  <cp:lastPrinted>2018-05-21T08:24:00Z</cp:lastPrinted>
  <dcterms:created xsi:type="dcterms:W3CDTF">2016-11-17T13:51:00Z</dcterms:created>
  <dcterms:modified xsi:type="dcterms:W3CDTF">2018-10-02T13:12:00Z</dcterms:modified>
</cp:coreProperties>
</file>